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555E" w:rsidRDefault="00BE555E"/>
    <w:p w:rsidR="00BE555E" w:rsidRDefault="00BE555E"/>
    <w:tbl>
      <w:tblPr>
        <w:tblStyle w:val="a"/>
        <w:tblW w:w="15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12"/>
      </w:tblGrid>
      <w:tr w:rsidR="00ED1F35" w:rsidTr="000B2934">
        <w:trPr>
          <w:trHeight w:val="420"/>
        </w:trPr>
        <w:tc>
          <w:tcPr>
            <w:tcW w:w="1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F35" w:rsidRPr="00ED1F35" w:rsidRDefault="00ED1F35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noProof/>
                <w:lang w:val="en-NZ"/>
              </w:rPr>
              <w:drawing>
                <wp:anchor distT="0" distB="0" distL="114300" distR="114300" simplePos="0" relativeHeight="251658240" behindDoc="0" locked="0" layoutInCell="1" allowOverlap="1" wp14:anchorId="45862F75" wp14:editId="47D77F29">
                  <wp:simplePos x="0" y="0"/>
                  <wp:positionH relativeFrom="column">
                    <wp:posOffset>3830613</wp:posOffset>
                  </wp:positionH>
                  <wp:positionV relativeFrom="paragraph">
                    <wp:posOffset>195</wp:posOffset>
                  </wp:positionV>
                  <wp:extent cx="1786456" cy="1810157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rategic goal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456" cy="1810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Our Values </w:t>
            </w:r>
            <w:proofErr w:type="spellStart"/>
            <w:r>
              <w:rPr>
                <w:b/>
                <w:i/>
              </w:rPr>
              <w:t>Whanonga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Pono</w:t>
            </w:r>
            <w:proofErr w:type="spellEnd"/>
          </w:p>
          <w:p w:rsidR="00ED1F35" w:rsidRDefault="00ED1F35">
            <w:pPr>
              <w:widowControl w:val="0"/>
              <w:spacing w:line="240" w:lineRule="auto"/>
              <w:jc w:val="center"/>
            </w:pPr>
          </w:p>
          <w:p w:rsidR="00ED1F35" w:rsidRDefault="00ED1F35">
            <w:pPr>
              <w:widowControl w:val="0"/>
              <w:spacing w:line="240" w:lineRule="auto"/>
              <w:jc w:val="center"/>
            </w:pPr>
            <w:r>
              <w:t>Positive Attitude/</w:t>
            </w:r>
            <w:proofErr w:type="spellStart"/>
            <w:r>
              <w:t>Takatika</w:t>
            </w:r>
            <w:proofErr w:type="spellEnd"/>
          </w:p>
          <w:p w:rsidR="00ED1F35" w:rsidRDefault="00ED1F35">
            <w:pPr>
              <w:widowControl w:val="0"/>
              <w:spacing w:line="240" w:lineRule="auto"/>
              <w:jc w:val="center"/>
            </w:pPr>
            <w:r>
              <w:t>Trustworthy/</w:t>
            </w:r>
            <w:proofErr w:type="spellStart"/>
            <w:r>
              <w:t>Whirinaki</w:t>
            </w:r>
            <w:proofErr w:type="spellEnd"/>
          </w:p>
          <w:p w:rsidR="00ED1F35" w:rsidRDefault="00ED1F35">
            <w:pPr>
              <w:widowControl w:val="0"/>
              <w:spacing w:line="240" w:lineRule="auto"/>
              <w:jc w:val="center"/>
            </w:pPr>
            <w:r>
              <w:t>Confidence/</w:t>
            </w:r>
            <w:proofErr w:type="spellStart"/>
            <w:r>
              <w:t>Maiatanga</w:t>
            </w:r>
            <w:proofErr w:type="spellEnd"/>
            <w:r>
              <w:t xml:space="preserve"> </w:t>
            </w:r>
          </w:p>
          <w:p w:rsidR="00ED1F35" w:rsidRDefault="00ED1F35">
            <w:pPr>
              <w:widowControl w:val="0"/>
              <w:spacing w:line="240" w:lineRule="auto"/>
              <w:jc w:val="center"/>
            </w:pPr>
            <w:r>
              <w:t>Considerate/</w:t>
            </w:r>
            <w:proofErr w:type="spellStart"/>
            <w:r>
              <w:t>Whakaaro</w:t>
            </w:r>
            <w:proofErr w:type="spellEnd"/>
            <w:r>
              <w:t xml:space="preserve"> </w:t>
            </w:r>
            <w:proofErr w:type="spellStart"/>
            <w:r>
              <w:t>nui</w:t>
            </w:r>
            <w:proofErr w:type="spellEnd"/>
          </w:p>
          <w:p w:rsidR="00ED1F35" w:rsidRDefault="00ED1F35">
            <w:pPr>
              <w:widowControl w:val="0"/>
              <w:spacing w:line="240" w:lineRule="auto"/>
              <w:jc w:val="center"/>
            </w:pPr>
            <w:r>
              <w:t>Problem Solvers/</w:t>
            </w:r>
            <w:proofErr w:type="spellStart"/>
            <w:r>
              <w:t>Whakaoti</w:t>
            </w:r>
            <w:proofErr w:type="spellEnd"/>
            <w:r>
              <w:t xml:space="preserve"> </w:t>
            </w:r>
            <w:proofErr w:type="spellStart"/>
            <w:r>
              <w:t>rapanga</w:t>
            </w:r>
            <w:proofErr w:type="spellEnd"/>
          </w:p>
        </w:tc>
      </w:tr>
      <w:tr w:rsidR="00BE555E" w:rsidTr="00ED1F35">
        <w:trPr>
          <w:trHeight w:val="420"/>
        </w:trPr>
        <w:tc>
          <w:tcPr>
            <w:tcW w:w="1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5E" w:rsidRDefault="00C20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Strategic Goals</w:t>
            </w:r>
          </w:p>
          <w:p w:rsidR="00BE555E" w:rsidRDefault="00BE555E">
            <w:pPr>
              <w:widowControl w:val="0"/>
              <w:spacing w:line="240" w:lineRule="auto"/>
              <w:rPr>
                <w:u w:val="single"/>
              </w:rPr>
            </w:pPr>
          </w:p>
          <w:p w:rsidR="00BE555E" w:rsidRDefault="00C203CA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Strategic Goal 1</w:t>
            </w:r>
            <w:r w:rsidR="00ED1F35">
              <w:rPr>
                <w:u w:val="single"/>
              </w:rPr>
              <w:t xml:space="preserve"> </w:t>
            </w:r>
            <w:proofErr w:type="spellStart"/>
            <w:r w:rsidR="00ED1F35">
              <w:rPr>
                <w:u w:val="single"/>
              </w:rPr>
              <w:t>Kaiako</w:t>
            </w:r>
            <w:proofErr w:type="spellEnd"/>
            <w:r w:rsidR="00ED1F35">
              <w:rPr>
                <w:u w:val="single"/>
              </w:rPr>
              <w:t xml:space="preserve"> </w:t>
            </w:r>
            <w:proofErr w:type="spellStart"/>
            <w:r w:rsidR="00ED1F35">
              <w:rPr>
                <w:u w:val="single"/>
              </w:rPr>
              <w:t>whai</w:t>
            </w:r>
            <w:proofErr w:type="spellEnd"/>
            <w:r w:rsidR="00ED1F35">
              <w:rPr>
                <w:u w:val="single"/>
              </w:rPr>
              <w:t xml:space="preserve"> </w:t>
            </w:r>
            <w:proofErr w:type="spellStart"/>
            <w:r w:rsidR="00ED1F35">
              <w:rPr>
                <w:u w:val="single"/>
              </w:rPr>
              <w:t>hua</w:t>
            </w:r>
            <w:proofErr w:type="spellEnd"/>
            <w:r w:rsidR="00651613">
              <w:rPr>
                <w:u w:val="single"/>
              </w:rPr>
              <w:t xml:space="preserve"> </w:t>
            </w:r>
            <w:r w:rsidR="00651613" w:rsidRPr="00651613">
              <w:rPr>
                <w:i/>
                <w:u w:val="single"/>
              </w:rPr>
              <w:t>(Effective Teachers)</w:t>
            </w:r>
          </w:p>
          <w:p w:rsidR="00BE555E" w:rsidRDefault="00C203CA">
            <w:pPr>
              <w:widowControl w:val="0"/>
              <w:spacing w:line="240" w:lineRule="auto"/>
            </w:pPr>
            <w:r>
              <w:t xml:space="preserve">To have highly effective teachers who embed their teaching in sound pedagogy and reflective practices </w:t>
            </w:r>
          </w:p>
          <w:p w:rsidR="00BE555E" w:rsidRDefault="00C203CA">
            <w:pPr>
              <w:widowControl w:val="0"/>
              <w:spacing w:line="240" w:lineRule="auto"/>
              <w:rPr>
                <w:color w:val="FF0000"/>
              </w:rPr>
            </w:pPr>
            <w:r>
              <w:t xml:space="preserve">Outcome: </w:t>
            </w:r>
            <w:r>
              <w:rPr>
                <w:color w:val="FF0000"/>
              </w:rPr>
              <w:t>Our teachers are highly skilled and can continually reflect on their practice in an effective way through a robust Professional Growth Cycle Process to enhance learning for all students and manage their personal wellbeing individually and as a team.</w:t>
            </w:r>
          </w:p>
          <w:p w:rsidR="00BE555E" w:rsidRDefault="00BE555E">
            <w:pPr>
              <w:widowControl w:val="0"/>
              <w:spacing w:line="240" w:lineRule="auto"/>
              <w:rPr>
                <w:color w:val="FF0000"/>
              </w:rPr>
            </w:pPr>
          </w:p>
          <w:p w:rsidR="00ED1F35" w:rsidRPr="00651613" w:rsidRDefault="00C203CA" w:rsidP="00ED1F35">
            <w:pPr>
              <w:widowControl w:val="0"/>
              <w:spacing w:line="240" w:lineRule="auto"/>
              <w:rPr>
                <w:i/>
                <w:u w:val="single"/>
              </w:rPr>
            </w:pPr>
            <w:r>
              <w:rPr>
                <w:u w:val="single"/>
              </w:rPr>
              <w:t>Strategic Goal 2</w:t>
            </w:r>
            <w:r w:rsidR="00ED1F35">
              <w:rPr>
                <w:u w:val="single"/>
              </w:rPr>
              <w:t xml:space="preserve"> </w:t>
            </w:r>
            <w:proofErr w:type="spellStart"/>
            <w:r w:rsidR="00ED1F35">
              <w:rPr>
                <w:u w:val="single"/>
              </w:rPr>
              <w:t>Marautanga</w:t>
            </w:r>
            <w:proofErr w:type="spellEnd"/>
            <w:r w:rsidR="00ED1F35">
              <w:rPr>
                <w:u w:val="single"/>
              </w:rPr>
              <w:t xml:space="preserve"> </w:t>
            </w:r>
            <w:proofErr w:type="spellStart"/>
            <w:r w:rsidR="00ED1F35">
              <w:rPr>
                <w:u w:val="single"/>
              </w:rPr>
              <w:t>whai</w:t>
            </w:r>
            <w:proofErr w:type="spellEnd"/>
            <w:r w:rsidR="00ED1F35">
              <w:rPr>
                <w:u w:val="single"/>
              </w:rPr>
              <w:t xml:space="preserve"> </w:t>
            </w:r>
            <w:proofErr w:type="spellStart"/>
            <w:r w:rsidR="00ED1F35">
              <w:rPr>
                <w:u w:val="single"/>
              </w:rPr>
              <w:t>kiko</w:t>
            </w:r>
            <w:proofErr w:type="spellEnd"/>
            <w:r w:rsidR="00651613">
              <w:rPr>
                <w:u w:val="single"/>
              </w:rPr>
              <w:t xml:space="preserve"> (</w:t>
            </w:r>
            <w:r w:rsidR="00651613">
              <w:rPr>
                <w:i/>
                <w:u w:val="single"/>
              </w:rPr>
              <w:t>Meaningful Curriculum)</w:t>
            </w:r>
          </w:p>
          <w:p w:rsidR="00BE555E" w:rsidRDefault="00BE555E">
            <w:pPr>
              <w:widowControl w:val="0"/>
              <w:spacing w:line="240" w:lineRule="auto"/>
              <w:rPr>
                <w:u w:val="single"/>
              </w:rPr>
            </w:pPr>
          </w:p>
          <w:p w:rsidR="00BE555E" w:rsidRDefault="00C203CA">
            <w:pPr>
              <w:widowControl w:val="0"/>
              <w:spacing w:line="240" w:lineRule="auto"/>
            </w:pPr>
            <w:r>
              <w:t xml:space="preserve">For all students to experience a deep, meaningful and well-balanced curriculum that is goal driven and learning is enhanced through our school values and the key competencies </w:t>
            </w:r>
            <w:r w:rsidR="00FD54CD">
              <w:t xml:space="preserve">of the New Zealand Curriculum </w:t>
            </w:r>
            <w:r>
              <w:t>(TRUMP)</w:t>
            </w:r>
            <w:r w:rsidR="00020C8D">
              <w:t xml:space="preserve"> </w:t>
            </w:r>
            <w:r w:rsidR="00020C8D" w:rsidRPr="0001797F">
              <w:rPr>
                <w:color w:val="548DD4" w:themeColor="text2" w:themeTint="99"/>
              </w:rPr>
              <w:t>Thinking</w:t>
            </w:r>
            <w:r w:rsidR="00020C8D">
              <w:t xml:space="preserve">, </w:t>
            </w:r>
            <w:proofErr w:type="gramStart"/>
            <w:r w:rsidR="00020C8D" w:rsidRPr="0001797F">
              <w:rPr>
                <w:color w:val="92D050"/>
              </w:rPr>
              <w:t>Relating</w:t>
            </w:r>
            <w:proofErr w:type="gramEnd"/>
            <w:r w:rsidR="00020C8D" w:rsidRPr="0001797F">
              <w:rPr>
                <w:color w:val="92D050"/>
              </w:rPr>
              <w:t xml:space="preserve"> to others</w:t>
            </w:r>
            <w:r w:rsidR="00020C8D">
              <w:t xml:space="preserve">, </w:t>
            </w:r>
            <w:r w:rsidR="00020C8D" w:rsidRPr="0001797F">
              <w:rPr>
                <w:color w:val="F79646" w:themeColor="accent6"/>
              </w:rPr>
              <w:t>understanding language</w:t>
            </w:r>
            <w:r w:rsidR="00020C8D" w:rsidRPr="0001797F">
              <w:rPr>
                <w:color w:val="000000" w:themeColor="text1"/>
              </w:rPr>
              <w:t>,</w:t>
            </w:r>
            <w:r w:rsidR="00020C8D" w:rsidRPr="0001797F">
              <w:rPr>
                <w:color w:val="F79646" w:themeColor="accent6"/>
              </w:rPr>
              <w:t xml:space="preserve"> symbols and text</w:t>
            </w:r>
            <w:r w:rsidR="00020C8D">
              <w:t xml:space="preserve">, </w:t>
            </w:r>
            <w:r w:rsidR="00020C8D" w:rsidRPr="0001797F">
              <w:rPr>
                <w:color w:val="00FF00"/>
              </w:rPr>
              <w:t>managing self</w:t>
            </w:r>
            <w:r w:rsidR="00020C8D" w:rsidRPr="0001797F">
              <w:rPr>
                <w:color w:val="996600"/>
              </w:rPr>
              <w:t>, participating and contributing</w:t>
            </w:r>
            <w:r w:rsidR="00020C8D">
              <w:t xml:space="preserve"> </w:t>
            </w:r>
          </w:p>
          <w:p w:rsidR="00BE555E" w:rsidRDefault="00C203CA">
            <w:pPr>
              <w:widowControl w:val="0"/>
              <w:spacing w:line="240" w:lineRule="auto"/>
              <w:rPr>
                <w:color w:val="FF0000"/>
              </w:rPr>
            </w:pPr>
            <w:r>
              <w:t xml:space="preserve">Outcome: </w:t>
            </w:r>
            <w:r>
              <w:rPr>
                <w:color w:val="FF0000"/>
              </w:rPr>
              <w:t xml:space="preserve">Our students identify and set themselves specific goals that will empower them to drive their learning and </w:t>
            </w:r>
            <w:r w:rsidR="00FD54CD">
              <w:rPr>
                <w:color w:val="FF0000"/>
              </w:rPr>
              <w:t>identify their next learning steps</w:t>
            </w:r>
          </w:p>
          <w:p w:rsidR="00BE555E" w:rsidRDefault="00BE555E">
            <w:pPr>
              <w:widowControl w:val="0"/>
              <w:spacing w:line="240" w:lineRule="auto"/>
            </w:pPr>
          </w:p>
          <w:p w:rsidR="00BE555E" w:rsidRPr="00651613" w:rsidRDefault="00C203CA">
            <w:pPr>
              <w:widowControl w:val="0"/>
              <w:spacing w:line="240" w:lineRule="auto"/>
              <w:rPr>
                <w:i/>
                <w:u w:val="single"/>
              </w:rPr>
            </w:pPr>
            <w:r>
              <w:rPr>
                <w:u w:val="single"/>
              </w:rPr>
              <w:t>Strategic Goal 3</w:t>
            </w:r>
            <w:r w:rsidR="00ED1F35">
              <w:rPr>
                <w:u w:val="single"/>
              </w:rPr>
              <w:t xml:space="preserve"> </w:t>
            </w:r>
            <w:proofErr w:type="spellStart"/>
            <w:r w:rsidR="00ED1F35">
              <w:rPr>
                <w:u w:val="single"/>
              </w:rPr>
              <w:t>Hapori</w:t>
            </w:r>
            <w:proofErr w:type="spellEnd"/>
            <w:r w:rsidR="00ED1F35">
              <w:rPr>
                <w:u w:val="single"/>
              </w:rPr>
              <w:t xml:space="preserve"> </w:t>
            </w:r>
            <w:proofErr w:type="spellStart"/>
            <w:proofErr w:type="gramStart"/>
            <w:r w:rsidR="00ED1F35">
              <w:rPr>
                <w:u w:val="single"/>
              </w:rPr>
              <w:t>piri</w:t>
            </w:r>
            <w:proofErr w:type="spellEnd"/>
            <w:r w:rsidR="00651613">
              <w:rPr>
                <w:u w:val="single"/>
              </w:rPr>
              <w:t xml:space="preserve">( </w:t>
            </w:r>
            <w:r w:rsidR="00651613">
              <w:rPr>
                <w:i/>
                <w:u w:val="single"/>
              </w:rPr>
              <w:t>Engaged</w:t>
            </w:r>
            <w:proofErr w:type="gramEnd"/>
            <w:r w:rsidR="00651613">
              <w:rPr>
                <w:i/>
                <w:u w:val="single"/>
              </w:rPr>
              <w:t xml:space="preserve"> Community)</w:t>
            </w:r>
          </w:p>
          <w:p w:rsidR="00BE555E" w:rsidRDefault="00C203CA">
            <w:pPr>
              <w:widowControl w:val="0"/>
              <w:spacing w:line="240" w:lineRule="auto"/>
            </w:pPr>
            <w:r>
              <w:t>To engage all stakeholders in our community and have them actively share</w:t>
            </w:r>
            <w:r w:rsidR="00027B1D">
              <w:t xml:space="preserve"> regularly</w:t>
            </w:r>
            <w:r>
              <w:t xml:space="preserve"> in the life of the school</w:t>
            </w:r>
          </w:p>
          <w:p w:rsidR="00BE555E" w:rsidRDefault="00C203CA">
            <w:pPr>
              <w:widowControl w:val="0"/>
              <w:spacing w:line="240" w:lineRule="auto"/>
              <w:rPr>
                <w:color w:val="FF0000"/>
              </w:rPr>
            </w:pPr>
            <w:r>
              <w:t xml:space="preserve">Outcome: </w:t>
            </w:r>
            <w:r>
              <w:rPr>
                <w:color w:val="FF0000"/>
              </w:rPr>
              <w:t>Our community and school have a sense of belonging</w:t>
            </w:r>
            <w:r w:rsidR="00FB2353">
              <w:rPr>
                <w:color w:val="FF0000"/>
              </w:rPr>
              <w:t xml:space="preserve"> and co-dependency,</w:t>
            </w:r>
            <w:r>
              <w:rPr>
                <w:color w:val="FF0000"/>
              </w:rPr>
              <w:t xml:space="preserve"> feel</w:t>
            </w:r>
            <w:r w:rsidR="00551D79">
              <w:rPr>
                <w:color w:val="FF0000"/>
              </w:rPr>
              <w:t>ing</w:t>
            </w:r>
            <w:r>
              <w:rPr>
                <w:color w:val="FF0000"/>
              </w:rPr>
              <w:t xml:space="preserve"> interconnected t</w:t>
            </w:r>
            <w:r w:rsidR="0001797F">
              <w:rPr>
                <w:color w:val="FF0000"/>
              </w:rPr>
              <w:t>hrough our regular reciprocal interactions</w:t>
            </w:r>
            <w:r w:rsidR="00551D79">
              <w:rPr>
                <w:color w:val="FF0000"/>
              </w:rPr>
              <w:t>.</w:t>
            </w:r>
            <w:r w:rsidR="0001797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</w:t>
            </w:r>
          </w:p>
          <w:p w:rsidR="00BE555E" w:rsidRDefault="00BE555E">
            <w:pPr>
              <w:widowControl w:val="0"/>
              <w:spacing w:line="240" w:lineRule="auto"/>
            </w:pPr>
          </w:p>
          <w:p w:rsidR="00ED1F35" w:rsidRDefault="00ED1F35">
            <w:pPr>
              <w:widowControl w:val="0"/>
              <w:spacing w:line="240" w:lineRule="auto"/>
            </w:pPr>
          </w:p>
          <w:p w:rsidR="00ED1F35" w:rsidRDefault="00ED1F35">
            <w:pPr>
              <w:widowControl w:val="0"/>
              <w:spacing w:line="240" w:lineRule="auto"/>
            </w:pPr>
          </w:p>
          <w:p w:rsidR="00ED1F35" w:rsidRDefault="00ED1F35">
            <w:pPr>
              <w:widowControl w:val="0"/>
              <w:spacing w:line="240" w:lineRule="auto"/>
            </w:pPr>
          </w:p>
          <w:p w:rsidR="00ED1F35" w:rsidRDefault="00ED1F35">
            <w:pPr>
              <w:widowControl w:val="0"/>
              <w:spacing w:line="240" w:lineRule="auto"/>
            </w:pPr>
          </w:p>
          <w:p w:rsidR="00ED1F35" w:rsidRDefault="00ED1F35">
            <w:pPr>
              <w:widowControl w:val="0"/>
              <w:spacing w:line="240" w:lineRule="auto"/>
            </w:pPr>
          </w:p>
        </w:tc>
      </w:tr>
      <w:tr w:rsidR="00BE555E" w:rsidTr="00ED1F35">
        <w:trPr>
          <w:trHeight w:val="420"/>
        </w:trPr>
        <w:tc>
          <w:tcPr>
            <w:tcW w:w="1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5E" w:rsidRDefault="00C20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Our Measures</w:t>
            </w:r>
            <w:r w:rsidR="00ED1F35">
              <w:t xml:space="preserve"> </w:t>
            </w:r>
            <w:r w:rsidR="00ED1F35" w:rsidRPr="00ED1F35">
              <w:rPr>
                <w:b/>
                <w:i/>
              </w:rPr>
              <w:t xml:space="preserve">He </w:t>
            </w:r>
            <w:proofErr w:type="spellStart"/>
            <w:r w:rsidR="00ED1F35" w:rsidRPr="00ED1F35">
              <w:rPr>
                <w:b/>
                <w:bCs/>
                <w:i/>
                <w:color w:val="222222"/>
                <w:spacing w:val="-15"/>
                <w:shd w:val="clear" w:color="auto" w:fill="FFFFFF"/>
              </w:rPr>
              <w:t>rūri</w:t>
            </w:r>
            <w:proofErr w:type="spellEnd"/>
          </w:p>
        </w:tc>
      </w:tr>
      <w:tr w:rsidR="00BE555E" w:rsidTr="00ED1F35">
        <w:trPr>
          <w:trHeight w:val="420"/>
        </w:trPr>
        <w:tc>
          <w:tcPr>
            <w:tcW w:w="1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5E" w:rsidRDefault="00C203CA" w:rsidP="00FB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Strategic Goal 1: </w:t>
            </w:r>
            <w:r w:rsidR="00027B1D">
              <w:t>Our staff are highly skilled practitioners and</w:t>
            </w:r>
            <w:r>
              <w:t xml:space="preserve"> use a variety of tools to set clear annual goals to </w:t>
            </w:r>
            <w:r w:rsidR="00813C5F">
              <w:t>improve</w:t>
            </w:r>
            <w:r w:rsidR="00FB2353">
              <w:t xml:space="preserve"> their</w:t>
            </w:r>
            <w:r>
              <w:t xml:space="preserve"> professional learning and </w:t>
            </w:r>
            <w:r w:rsidR="00FB2353">
              <w:t>teaching practice. We work collaboratively and support each other in our personal</w:t>
            </w:r>
            <w:r w:rsidR="00027B1D">
              <w:t xml:space="preserve"> development and well</w:t>
            </w:r>
            <w:r>
              <w:t>being</w:t>
            </w:r>
            <w:r w:rsidR="00FB2353">
              <w:t>.</w:t>
            </w:r>
          </w:p>
        </w:tc>
      </w:tr>
      <w:tr w:rsidR="00BE555E" w:rsidTr="00ED1F35">
        <w:trPr>
          <w:trHeight w:val="420"/>
        </w:trPr>
        <w:tc>
          <w:tcPr>
            <w:tcW w:w="1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5E" w:rsidRDefault="00C203CA" w:rsidP="00FB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Strategic Goal 2: </w:t>
            </w:r>
            <w:r w:rsidR="00FB2353">
              <w:t>Students can confidently use</w:t>
            </w:r>
            <w:r w:rsidR="00813C5F">
              <w:t xml:space="preserve"> a goal setting roadmap that </w:t>
            </w:r>
            <w:r w:rsidR="00FB2353">
              <w:t>allows them</w:t>
            </w:r>
            <w:r w:rsidR="00813C5F">
              <w:t xml:space="preserve"> become drivers of their own learni</w:t>
            </w:r>
            <w:r w:rsidR="0001797F">
              <w:t>ng and ‘own their learning’</w:t>
            </w:r>
            <w:r w:rsidR="00FB2353">
              <w:t>.</w:t>
            </w:r>
            <w:r w:rsidR="00020C8D">
              <w:t xml:space="preserve"> </w:t>
            </w:r>
          </w:p>
        </w:tc>
      </w:tr>
      <w:tr w:rsidR="00BE555E" w:rsidTr="00ED1F35">
        <w:trPr>
          <w:trHeight w:val="420"/>
        </w:trPr>
        <w:tc>
          <w:tcPr>
            <w:tcW w:w="1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5E" w:rsidRDefault="00C203CA" w:rsidP="00FB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Strategic Goal 3: </w:t>
            </w:r>
            <w:r w:rsidR="00FB2353">
              <w:t>Our school and community</w:t>
            </w:r>
            <w:r>
              <w:t xml:space="preserve"> have a shared vision and understanding of what we are</w:t>
            </w:r>
            <w:r w:rsidR="00FD54CD">
              <w:t xml:space="preserve"> trying to achieve in the next 3</w:t>
            </w:r>
            <w:r>
              <w:t xml:space="preserve"> years</w:t>
            </w:r>
            <w:r w:rsidR="00027B1D">
              <w:t xml:space="preserve"> </w:t>
            </w:r>
            <w:r w:rsidR="00FB2353">
              <w:t>through regular, reciprocal interactions.</w:t>
            </w:r>
          </w:p>
        </w:tc>
      </w:tr>
      <w:tr w:rsidR="00BE555E" w:rsidTr="00ED1F35">
        <w:trPr>
          <w:trHeight w:val="420"/>
        </w:trPr>
        <w:tc>
          <w:tcPr>
            <w:tcW w:w="1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5E" w:rsidRDefault="00BE555E">
            <w:pPr>
              <w:widowControl w:val="0"/>
              <w:spacing w:line="240" w:lineRule="auto"/>
            </w:pPr>
          </w:p>
          <w:p w:rsidR="00BE555E" w:rsidRDefault="00C203CA">
            <w:pPr>
              <w:widowControl w:val="0"/>
              <w:spacing w:line="240" w:lineRule="auto"/>
            </w:pPr>
            <w:r>
              <w:t xml:space="preserve">S.G.1 Initiatives: </w:t>
            </w:r>
          </w:p>
          <w:p w:rsidR="00BE555E" w:rsidRDefault="00C203CA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Teachers will embed their practice in sound pedagogy based on a clear Professional Development framework</w:t>
            </w:r>
          </w:p>
          <w:p w:rsidR="00BE555E" w:rsidRDefault="007879B4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Work collaboratively to develop</w:t>
            </w:r>
            <w:r w:rsidR="00C203CA">
              <w:t xml:space="preserve"> our own </w:t>
            </w:r>
            <w:proofErr w:type="spellStart"/>
            <w:r w:rsidR="00C203CA">
              <w:t>Pirinoa</w:t>
            </w:r>
            <w:proofErr w:type="spellEnd"/>
            <w:r w:rsidR="00C203CA">
              <w:t xml:space="preserve"> version of Professional Growth Cycles to reflect on and strengthen our teaching practice against the 6 Quality Practice Standards for the Teaching Profession</w:t>
            </w:r>
          </w:p>
          <w:p w:rsidR="00BE555E" w:rsidRDefault="00D77A13" w:rsidP="00AC7D7B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</w:t>
            </w:r>
            <w:r w:rsidR="00C203CA">
              <w:t xml:space="preserve">aintain a supportive collegial environment which </w:t>
            </w:r>
            <w:proofErr w:type="spellStart"/>
            <w:r w:rsidR="00C203CA">
              <w:t>prioritises</w:t>
            </w:r>
            <w:proofErr w:type="spellEnd"/>
            <w:r w:rsidR="00C203CA">
              <w:t xml:space="preserve"> staff wellbeing</w:t>
            </w:r>
          </w:p>
          <w:p w:rsidR="00BE555E" w:rsidRDefault="00BE555E">
            <w:pPr>
              <w:widowControl w:val="0"/>
              <w:spacing w:line="240" w:lineRule="auto"/>
            </w:pPr>
          </w:p>
        </w:tc>
      </w:tr>
      <w:tr w:rsidR="00BE555E" w:rsidTr="00ED1F35">
        <w:trPr>
          <w:trHeight w:val="420"/>
        </w:trPr>
        <w:tc>
          <w:tcPr>
            <w:tcW w:w="1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5E" w:rsidRDefault="00C203CA">
            <w:pPr>
              <w:widowControl w:val="0"/>
              <w:spacing w:line="240" w:lineRule="auto"/>
            </w:pPr>
            <w:r>
              <w:t xml:space="preserve">S.G. 2 Initiatives: </w:t>
            </w:r>
          </w:p>
          <w:p w:rsidR="00BE555E" w:rsidRDefault="00FE405B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our current school values currently known as the </w:t>
            </w:r>
            <w:proofErr w:type="spellStart"/>
            <w:r>
              <w:t>Pirinoa</w:t>
            </w:r>
            <w:proofErr w:type="spellEnd"/>
            <w:r>
              <w:t xml:space="preserve"> Path</w:t>
            </w:r>
          </w:p>
          <w:p w:rsidR="00BE555E" w:rsidRDefault="00D77A13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Implement a school-wide </w:t>
            </w:r>
            <w:proofErr w:type="spellStart"/>
            <w:r>
              <w:t>programme</w:t>
            </w:r>
            <w:proofErr w:type="spellEnd"/>
            <w:r>
              <w:t xml:space="preserve"> to enable students to be</w:t>
            </w:r>
            <w:r w:rsidR="00C203CA">
              <w:t xml:space="preserve"> </w:t>
            </w:r>
            <w:r w:rsidR="0001797F">
              <w:t>self-motivating</w:t>
            </w:r>
            <w:r w:rsidR="00C203CA">
              <w:t xml:space="preserve"> and able to set realistic learning and social goals for themselves, incorporating teacher feedback and the ability to </w:t>
            </w:r>
            <w:r w:rsidR="0001797F">
              <w:t>reflect self-assess</w:t>
            </w:r>
            <w:r w:rsidR="00C203CA">
              <w:t xml:space="preserve"> for future learning</w:t>
            </w:r>
          </w:p>
          <w:p w:rsidR="00BE555E" w:rsidRDefault="00F66855" w:rsidP="006C7FAB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To feel ownership of our learning, connection and empowerment through the concepts of </w:t>
            </w:r>
            <w:proofErr w:type="spellStart"/>
            <w:r>
              <w:t>Tuakana</w:t>
            </w:r>
            <w:proofErr w:type="spellEnd"/>
            <w:r>
              <w:t>/</w:t>
            </w:r>
            <w:proofErr w:type="spellStart"/>
            <w:r>
              <w:t>teina</w:t>
            </w:r>
            <w:proofErr w:type="spellEnd"/>
            <w:r>
              <w:t xml:space="preserve"> and </w:t>
            </w:r>
            <w:proofErr w:type="spellStart"/>
            <w:r>
              <w:t>Ako</w:t>
            </w:r>
            <w:proofErr w:type="spellEnd"/>
            <w:r>
              <w:t xml:space="preserve"> based relationships within our school</w:t>
            </w:r>
            <w:r w:rsidR="00FD54CD">
              <w:t xml:space="preserve"> </w:t>
            </w:r>
          </w:p>
          <w:p w:rsidR="00BE555E" w:rsidRDefault="00BE555E">
            <w:pPr>
              <w:widowControl w:val="0"/>
              <w:spacing w:line="240" w:lineRule="auto"/>
            </w:pPr>
          </w:p>
        </w:tc>
      </w:tr>
      <w:tr w:rsidR="00BE555E" w:rsidTr="00ED1F35">
        <w:trPr>
          <w:trHeight w:val="420"/>
        </w:trPr>
        <w:tc>
          <w:tcPr>
            <w:tcW w:w="1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55E" w:rsidRDefault="00C203CA">
            <w:pPr>
              <w:widowControl w:val="0"/>
              <w:spacing w:line="240" w:lineRule="auto"/>
            </w:pPr>
            <w:r>
              <w:t>S.G. 3 Initiatives</w:t>
            </w:r>
          </w:p>
          <w:p w:rsidR="00BE555E" w:rsidRDefault="00D77A1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</w:t>
            </w:r>
            <w:r w:rsidR="00C203CA">
              <w:t xml:space="preserve">e-establish our connection to </w:t>
            </w:r>
            <w:proofErr w:type="spellStart"/>
            <w:r w:rsidR="00C203CA">
              <w:t>Kohunui</w:t>
            </w:r>
            <w:proofErr w:type="spellEnd"/>
            <w:r w:rsidR="00C203CA">
              <w:t xml:space="preserve"> </w:t>
            </w:r>
            <w:proofErr w:type="spellStart"/>
            <w:r w:rsidR="00C203CA">
              <w:t>Marae</w:t>
            </w:r>
            <w:proofErr w:type="spellEnd"/>
            <w:r w:rsidR="00C203CA">
              <w:t xml:space="preserve"> through </w:t>
            </w:r>
            <w:r>
              <w:t xml:space="preserve">scheduled and </w:t>
            </w:r>
            <w:r w:rsidR="00C203CA">
              <w:t>regular interactions</w:t>
            </w:r>
          </w:p>
          <w:p w:rsidR="00BE555E" w:rsidRDefault="00D77A1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Grow</w:t>
            </w:r>
            <w:r w:rsidR="00C203CA">
              <w:t xml:space="preserve"> our knowledge of our local history and </w:t>
            </w:r>
            <w:r>
              <w:t>develop/</w:t>
            </w:r>
            <w:r w:rsidR="00C203CA">
              <w:t>incorporate it within our local curriculum</w:t>
            </w:r>
            <w:r>
              <w:t xml:space="preserve"> with the support of local stakeholders</w:t>
            </w:r>
            <w:r w:rsidR="00C203CA">
              <w:t xml:space="preserve"> </w:t>
            </w:r>
          </w:p>
          <w:p w:rsidR="00BE555E" w:rsidRDefault="00C203C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Develop</w:t>
            </w:r>
            <w:r w:rsidR="00D77A13">
              <w:t xml:space="preserve"> mutually beneficial and robust partnerships</w:t>
            </w:r>
            <w:r>
              <w:t xml:space="preserve"> with local entities to help foster the concept of </w:t>
            </w:r>
            <w:proofErr w:type="spellStart"/>
            <w:r>
              <w:t>Kaitiaki</w:t>
            </w:r>
            <w:proofErr w:type="spellEnd"/>
            <w:r>
              <w:t xml:space="preserve"> and promote sustainability within our learning </w:t>
            </w:r>
            <w:proofErr w:type="spellStart"/>
            <w:r w:rsidR="0001797F">
              <w:t>programme</w:t>
            </w:r>
            <w:proofErr w:type="spellEnd"/>
            <w:r w:rsidR="0001797F">
              <w:t xml:space="preserve"> </w:t>
            </w:r>
          </w:p>
          <w:p w:rsidR="00BE555E" w:rsidRDefault="00BE555E">
            <w:pPr>
              <w:widowControl w:val="0"/>
              <w:spacing w:line="240" w:lineRule="auto"/>
              <w:ind w:left="720"/>
            </w:pPr>
          </w:p>
        </w:tc>
      </w:tr>
    </w:tbl>
    <w:p w:rsidR="00BE555E" w:rsidRDefault="00BE555E"/>
    <w:p w:rsidR="00551D79" w:rsidRDefault="00551D79"/>
    <w:p w:rsidR="007605B2" w:rsidRDefault="007605B2"/>
    <w:p w:rsidR="007605B2" w:rsidRDefault="007605B2"/>
    <w:p w:rsidR="007605B2" w:rsidRDefault="007605B2"/>
    <w:p w:rsidR="007605B2" w:rsidRDefault="007605B2"/>
    <w:p w:rsidR="00551D79" w:rsidRDefault="00C203CA" w:rsidP="00551D79">
      <w:pPr>
        <w:jc w:val="center"/>
      </w:pPr>
      <w:proofErr w:type="spellStart"/>
      <w:r>
        <w:lastRenderedPageBreak/>
        <w:t>Pirinoa</w:t>
      </w:r>
      <w:proofErr w:type="spellEnd"/>
      <w:r>
        <w:t xml:space="preserve"> School 3</w:t>
      </w:r>
      <w:r w:rsidR="00551D79">
        <w:t xml:space="preserve"> Year Strategic Plan Overview</w:t>
      </w:r>
    </w:p>
    <w:p w:rsidR="00EF4474" w:rsidRDefault="00EF4474" w:rsidP="00551D7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2213"/>
        <w:gridCol w:w="2227"/>
        <w:gridCol w:w="2088"/>
        <w:gridCol w:w="2216"/>
        <w:gridCol w:w="1974"/>
        <w:gridCol w:w="2184"/>
      </w:tblGrid>
      <w:tr w:rsidR="007879B4" w:rsidTr="007879B4">
        <w:tc>
          <w:tcPr>
            <w:tcW w:w="2200" w:type="dxa"/>
          </w:tcPr>
          <w:p w:rsidR="007879B4" w:rsidRPr="00551D79" w:rsidRDefault="007879B4" w:rsidP="007879B4">
            <w:pPr>
              <w:jc w:val="center"/>
              <w:rPr>
                <w:b/>
              </w:rPr>
            </w:pPr>
            <w:r w:rsidRPr="00551D79">
              <w:rPr>
                <w:b/>
              </w:rPr>
              <w:t>Goals</w:t>
            </w:r>
          </w:p>
        </w:tc>
        <w:tc>
          <w:tcPr>
            <w:tcW w:w="2213" w:type="dxa"/>
          </w:tcPr>
          <w:p w:rsidR="007879B4" w:rsidRPr="00551D79" w:rsidRDefault="007879B4" w:rsidP="007879B4">
            <w:pPr>
              <w:jc w:val="center"/>
              <w:rPr>
                <w:b/>
              </w:rPr>
            </w:pPr>
            <w:r w:rsidRPr="00551D79">
              <w:rPr>
                <w:b/>
              </w:rPr>
              <w:t>Initiatives</w:t>
            </w:r>
          </w:p>
        </w:tc>
        <w:tc>
          <w:tcPr>
            <w:tcW w:w="2227" w:type="dxa"/>
          </w:tcPr>
          <w:p w:rsidR="007879B4" w:rsidRPr="00551D79" w:rsidRDefault="007879B4" w:rsidP="007879B4">
            <w:pPr>
              <w:jc w:val="center"/>
              <w:rPr>
                <w:b/>
              </w:rPr>
            </w:pPr>
            <w:r>
              <w:rPr>
                <w:b/>
              </w:rPr>
              <w:t>2021 Outcomes</w:t>
            </w:r>
          </w:p>
        </w:tc>
        <w:tc>
          <w:tcPr>
            <w:tcW w:w="2088" w:type="dxa"/>
          </w:tcPr>
          <w:p w:rsidR="007879B4" w:rsidRPr="00551D79" w:rsidRDefault="007879B4" w:rsidP="007879B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216" w:type="dxa"/>
          </w:tcPr>
          <w:p w:rsidR="007879B4" w:rsidRPr="00551D79" w:rsidRDefault="007879B4" w:rsidP="007879B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974" w:type="dxa"/>
          </w:tcPr>
          <w:p w:rsidR="007879B4" w:rsidRPr="00551D79" w:rsidRDefault="007879B4" w:rsidP="007879B4">
            <w:pPr>
              <w:jc w:val="center"/>
              <w:rPr>
                <w:b/>
              </w:rPr>
            </w:pPr>
            <w:r w:rsidRPr="00551D79">
              <w:rPr>
                <w:b/>
              </w:rPr>
              <w:t>Measured by</w:t>
            </w:r>
          </w:p>
        </w:tc>
        <w:tc>
          <w:tcPr>
            <w:tcW w:w="2184" w:type="dxa"/>
          </w:tcPr>
          <w:p w:rsidR="007879B4" w:rsidRPr="00551D79" w:rsidRDefault="007879B4" w:rsidP="007879B4">
            <w:pPr>
              <w:jc w:val="center"/>
              <w:rPr>
                <w:b/>
              </w:rPr>
            </w:pPr>
            <w:r w:rsidRPr="00551D79">
              <w:rPr>
                <w:b/>
              </w:rPr>
              <w:t>Success is</w:t>
            </w:r>
          </w:p>
        </w:tc>
      </w:tr>
      <w:tr w:rsidR="007879B4" w:rsidTr="007879B4">
        <w:tc>
          <w:tcPr>
            <w:tcW w:w="2200" w:type="dxa"/>
          </w:tcPr>
          <w:p w:rsidR="007879B4" w:rsidRDefault="007879B4" w:rsidP="007879B4">
            <w:r>
              <w:t>To have highly effective teachers who embed their teaching in sound pedagogy and reflective practices</w:t>
            </w:r>
          </w:p>
          <w:p w:rsidR="00EF4474" w:rsidRDefault="00EF4474" w:rsidP="007879B4"/>
          <w:p w:rsidR="00EF4474" w:rsidRDefault="00EF4474" w:rsidP="007879B4"/>
          <w:p w:rsidR="00EF4474" w:rsidRDefault="00EF4474" w:rsidP="00787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*QPT Quality Practice Templates (6 standards of a professional teacher)</w:t>
            </w:r>
          </w:p>
          <w:p w:rsidR="00EF4474" w:rsidRDefault="00EF4474" w:rsidP="007879B4">
            <w:pPr>
              <w:rPr>
                <w:sz w:val="16"/>
                <w:szCs w:val="16"/>
              </w:rPr>
            </w:pPr>
          </w:p>
          <w:p w:rsidR="00EF4474" w:rsidRPr="00EF4474" w:rsidRDefault="00EF4474" w:rsidP="00EF4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PGC- Professional Growth Cycle (formerly known as appraisal)</w:t>
            </w:r>
          </w:p>
        </w:tc>
        <w:tc>
          <w:tcPr>
            <w:tcW w:w="2213" w:type="dxa"/>
          </w:tcPr>
          <w:p w:rsidR="007879B4" w:rsidRDefault="00FB68CF" w:rsidP="007879B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1a </w:t>
            </w:r>
            <w:r w:rsidR="007879B4" w:rsidRPr="00551D79">
              <w:rPr>
                <w:sz w:val="16"/>
                <w:szCs w:val="16"/>
              </w:rPr>
              <w:t>Teachers will embed their practice in sound pedagogy based on a clear Professional Development framework</w:t>
            </w:r>
          </w:p>
          <w:p w:rsidR="007879B4" w:rsidRPr="00551D79" w:rsidRDefault="007879B4" w:rsidP="007879B4">
            <w:pPr>
              <w:widowControl w:val="0"/>
              <w:ind w:left="360"/>
              <w:rPr>
                <w:sz w:val="16"/>
                <w:szCs w:val="16"/>
              </w:rPr>
            </w:pPr>
          </w:p>
          <w:p w:rsidR="007879B4" w:rsidRDefault="00FB68CF" w:rsidP="007879B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1b </w:t>
            </w:r>
            <w:r w:rsidR="007879B4" w:rsidRPr="00551D79">
              <w:rPr>
                <w:sz w:val="16"/>
                <w:szCs w:val="16"/>
              </w:rPr>
              <w:t xml:space="preserve">Develop our own </w:t>
            </w:r>
            <w:proofErr w:type="spellStart"/>
            <w:r w:rsidR="007879B4" w:rsidRPr="00551D79">
              <w:rPr>
                <w:sz w:val="16"/>
                <w:szCs w:val="16"/>
              </w:rPr>
              <w:t>Pirinoa</w:t>
            </w:r>
            <w:proofErr w:type="spellEnd"/>
            <w:r w:rsidR="007879B4" w:rsidRPr="00551D79">
              <w:rPr>
                <w:sz w:val="16"/>
                <w:szCs w:val="16"/>
              </w:rPr>
              <w:t xml:space="preserve"> version of Professional Growth Cycles to reflect on and strengthen our teaching practice against the 6 Quality Practice Standards for the Teaching Profession</w:t>
            </w:r>
          </w:p>
          <w:p w:rsidR="007879B4" w:rsidRPr="00551D79" w:rsidRDefault="007879B4" w:rsidP="007879B4">
            <w:pPr>
              <w:widowControl w:val="0"/>
              <w:rPr>
                <w:sz w:val="16"/>
                <w:szCs w:val="16"/>
              </w:rPr>
            </w:pPr>
          </w:p>
          <w:p w:rsidR="007879B4" w:rsidRDefault="00FB68CF" w:rsidP="007879B4">
            <w:pPr>
              <w:widowControl w:val="0"/>
            </w:pPr>
            <w:r>
              <w:rPr>
                <w:sz w:val="16"/>
                <w:szCs w:val="16"/>
              </w:rPr>
              <w:t xml:space="preserve">1c </w:t>
            </w:r>
            <w:proofErr w:type="gramStart"/>
            <w:r w:rsidR="007879B4" w:rsidRPr="00551D79">
              <w:rPr>
                <w:sz w:val="16"/>
                <w:szCs w:val="16"/>
              </w:rPr>
              <w:t>To</w:t>
            </w:r>
            <w:proofErr w:type="gramEnd"/>
            <w:r w:rsidR="007879B4" w:rsidRPr="00551D79">
              <w:rPr>
                <w:sz w:val="16"/>
                <w:szCs w:val="16"/>
              </w:rPr>
              <w:t xml:space="preserve"> maintain a supportive collegial environment which </w:t>
            </w:r>
            <w:proofErr w:type="spellStart"/>
            <w:r w:rsidR="007879B4" w:rsidRPr="00551D79">
              <w:rPr>
                <w:sz w:val="16"/>
                <w:szCs w:val="16"/>
              </w:rPr>
              <w:t>prioritises</w:t>
            </w:r>
            <w:proofErr w:type="spellEnd"/>
            <w:r w:rsidR="007879B4" w:rsidRPr="00551D79">
              <w:rPr>
                <w:sz w:val="16"/>
                <w:szCs w:val="16"/>
              </w:rPr>
              <w:t xml:space="preserve"> staff wellbeing</w:t>
            </w:r>
          </w:p>
          <w:p w:rsidR="007879B4" w:rsidRPr="00551D79" w:rsidRDefault="007879B4" w:rsidP="007879B4"/>
        </w:tc>
        <w:tc>
          <w:tcPr>
            <w:tcW w:w="2227" w:type="dxa"/>
          </w:tcPr>
          <w:p w:rsidR="007879B4" w:rsidRDefault="007879B4" w:rsidP="00787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reflect on their current practice and carry out a gap analysis alongside the 6 QPT’s individually and collegiately. </w:t>
            </w:r>
          </w:p>
          <w:p w:rsidR="007879B4" w:rsidRDefault="007879B4" w:rsidP="007879B4">
            <w:pPr>
              <w:rPr>
                <w:sz w:val="16"/>
                <w:szCs w:val="16"/>
              </w:rPr>
            </w:pPr>
          </w:p>
          <w:p w:rsidR="00D31A4F" w:rsidRDefault="00D31A4F" w:rsidP="00787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use this model to select personal goals and use the </w:t>
            </w:r>
            <w:r w:rsidR="0049676F">
              <w:rPr>
                <w:sz w:val="16"/>
                <w:szCs w:val="16"/>
              </w:rPr>
              <w:t>Triple 5</w:t>
            </w:r>
            <w:r>
              <w:rPr>
                <w:sz w:val="16"/>
                <w:szCs w:val="16"/>
              </w:rPr>
              <w:t xml:space="preserve"> approach to monitor and support each other in their inquiry</w:t>
            </w:r>
          </w:p>
          <w:p w:rsidR="00D31A4F" w:rsidRDefault="00D31A4F" w:rsidP="007879B4">
            <w:pPr>
              <w:rPr>
                <w:sz w:val="16"/>
                <w:szCs w:val="16"/>
              </w:rPr>
            </w:pPr>
          </w:p>
          <w:p w:rsidR="007879B4" w:rsidRPr="007879B4" w:rsidRDefault="00D31A4F" w:rsidP="0076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are </w:t>
            </w:r>
            <w:r w:rsidR="0076650C">
              <w:rPr>
                <w:sz w:val="16"/>
                <w:szCs w:val="16"/>
              </w:rPr>
              <w:t>consulted with regularly to ascertain their needs in order to provide a work environment that positively influences their health and personal wellbeing.</w:t>
            </w:r>
          </w:p>
        </w:tc>
        <w:tc>
          <w:tcPr>
            <w:tcW w:w="2088" w:type="dxa"/>
          </w:tcPr>
          <w:p w:rsidR="007879B4" w:rsidRDefault="00D31A4F" w:rsidP="00D31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professional Development framework is followed based on our school-wide focus</w:t>
            </w:r>
            <w:r w:rsidR="00D0267F">
              <w:rPr>
                <w:sz w:val="16"/>
                <w:szCs w:val="16"/>
              </w:rPr>
              <w:t xml:space="preserve"> and underpins our collaborative inquiry through a needs assessment.</w:t>
            </w:r>
          </w:p>
          <w:p w:rsidR="00D31A4F" w:rsidRDefault="00D31A4F" w:rsidP="00D31A4F">
            <w:pPr>
              <w:rPr>
                <w:sz w:val="16"/>
                <w:szCs w:val="16"/>
              </w:rPr>
            </w:pPr>
          </w:p>
          <w:p w:rsidR="00D0267F" w:rsidRDefault="00D31A4F" w:rsidP="00D02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</w:t>
            </w:r>
            <w:r w:rsidR="00D0267F">
              <w:rPr>
                <w:sz w:val="16"/>
                <w:szCs w:val="16"/>
              </w:rPr>
              <w:t>employ the ‘Teaching as Inquiry’ model to investigate the effectiveness of their own teaching practice.</w:t>
            </w:r>
          </w:p>
          <w:p w:rsidR="00D31A4F" w:rsidRPr="00D31A4F" w:rsidRDefault="00D0267F" w:rsidP="00D02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regularly engage in a variety of workshops designed to enhance personal and collegial wellbeing. </w:t>
            </w:r>
          </w:p>
        </w:tc>
        <w:tc>
          <w:tcPr>
            <w:tcW w:w="2216" w:type="dxa"/>
          </w:tcPr>
          <w:p w:rsidR="00EF4474" w:rsidRDefault="009D79AF" w:rsidP="00D02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Our assessment for learning drives our collaborative inquiry</w:t>
            </w:r>
            <w:r w:rsidR="00EF4474">
              <w:rPr>
                <w:sz w:val="16"/>
                <w:szCs w:val="16"/>
              </w:rPr>
              <w:t>.</w:t>
            </w:r>
          </w:p>
          <w:p w:rsidR="00EF4474" w:rsidRDefault="00EF4474" w:rsidP="00D0267F">
            <w:pPr>
              <w:rPr>
                <w:sz w:val="16"/>
                <w:szCs w:val="16"/>
              </w:rPr>
            </w:pPr>
          </w:p>
          <w:p w:rsidR="00EF4474" w:rsidRDefault="00D0267F" w:rsidP="00D02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Teaching as Inquiry model </w:t>
            </w:r>
            <w:r w:rsidR="009D79AF">
              <w:rPr>
                <w:sz w:val="16"/>
                <w:szCs w:val="16"/>
              </w:rPr>
              <w:t xml:space="preserve">firmly </w:t>
            </w:r>
            <w:r>
              <w:rPr>
                <w:sz w:val="16"/>
                <w:szCs w:val="16"/>
              </w:rPr>
              <w:t xml:space="preserve">embedded in </w:t>
            </w:r>
            <w:r w:rsidR="009D79AF">
              <w:rPr>
                <w:sz w:val="16"/>
                <w:szCs w:val="16"/>
              </w:rPr>
              <w:t>our practice, we purp</w:t>
            </w:r>
            <w:r w:rsidR="00EF4474">
              <w:rPr>
                <w:sz w:val="16"/>
                <w:szCs w:val="16"/>
              </w:rPr>
              <w:t>osefully reflect against the QPT</w:t>
            </w:r>
            <w:r w:rsidR="009D79AF">
              <w:rPr>
                <w:sz w:val="16"/>
                <w:szCs w:val="16"/>
              </w:rPr>
              <w:t>’s</w:t>
            </w:r>
            <w:r w:rsidR="00EF4474">
              <w:rPr>
                <w:sz w:val="16"/>
                <w:szCs w:val="16"/>
              </w:rPr>
              <w:t xml:space="preserve"> as part of our annual PGC, staff are engaged in meaningful personal development.</w:t>
            </w:r>
          </w:p>
          <w:p w:rsidR="00EF4474" w:rsidRDefault="00EF4474" w:rsidP="00D0267F">
            <w:pPr>
              <w:rPr>
                <w:sz w:val="16"/>
                <w:szCs w:val="16"/>
              </w:rPr>
            </w:pPr>
          </w:p>
          <w:p w:rsidR="007879B4" w:rsidRPr="00D0267F" w:rsidRDefault="00EF4474" w:rsidP="00143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monitor their own and others wellbeing and are able to support each other </w:t>
            </w:r>
            <w:r w:rsidR="00143DA6">
              <w:rPr>
                <w:sz w:val="16"/>
                <w:szCs w:val="16"/>
              </w:rPr>
              <w:t>to reduce w</w:t>
            </w:r>
            <w:r w:rsidR="0076650C">
              <w:rPr>
                <w:sz w:val="16"/>
                <w:szCs w:val="16"/>
              </w:rPr>
              <w:t>ork related stress and improve overall</w:t>
            </w:r>
            <w:r w:rsidR="00143DA6">
              <w:rPr>
                <w:sz w:val="16"/>
                <w:szCs w:val="16"/>
              </w:rPr>
              <w:t xml:space="preserve"> mental health.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</w:tcPr>
          <w:p w:rsidR="007879B4" w:rsidRDefault="003A5772" w:rsidP="00143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143DA6">
              <w:rPr>
                <w:sz w:val="16"/>
                <w:szCs w:val="16"/>
              </w:rPr>
              <w:t xml:space="preserve">tudent achievement </w:t>
            </w:r>
            <w:r>
              <w:rPr>
                <w:sz w:val="16"/>
                <w:szCs w:val="16"/>
              </w:rPr>
              <w:t xml:space="preserve">data </w:t>
            </w:r>
            <w:r w:rsidR="00143DA6">
              <w:rPr>
                <w:sz w:val="16"/>
                <w:szCs w:val="16"/>
              </w:rPr>
              <w:t>particularly in focus areas of learning</w:t>
            </w:r>
            <w:r>
              <w:rPr>
                <w:sz w:val="16"/>
                <w:szCs w:val="16"/>
              </w:rPr>
              <w:t>, show year on year improvement</w:t>
            </w:r>
          </w:p>
          <w:p w:rsidR="00143DA6" w:rsidRDefault="00143DA6" w:rsidP="00143DA6">
            <w:pPr>
              <w:rPr>
                <w:sz w:val="16"/>
                <w:szCs w:val="16"/>
              </w:rPr>
            </w:pPr>
          </w:p>
          <w:p w:rsidR="00143DA6" w:rsidRDefault="003A5772" w:rsidP="00143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staff</w:t>
            </w:r>
            <w:r w:rsidR="00143DA6">
              <w:rPr>
                <w:sz w:val="16"/>
                <w:szCs w:val="16"/>
              </w:rPr>
              <w:t xml:space="preserve"> successfully attest to the Quality Practice Standards and highlight </w:t>
            </w:r>
            <w:r w:rsidR="0076650C">
              <w:rPr>
                <w:sz w:val="16"/>
                <w:szCs w:val="16"/>
              </w:rPr>
              <w:t>personal improvement in their annual PGC’s.</w:t>
            </w:r>
          </w:p>
          <w:p w:rsidR="0076650C" w:rsidRDefault="0076650C" w:rsidP="00143DA6">
            <w:pPr>
              <w:rPr>
                <w:sz w:val="16"/>
                <w:szCs w:val="16"/>
              </w:rPr>
            </w:pPr>
          </w:p>
          <w:p w:rsidR="0076650C" w:rsidRDefault="0076650C" w:rsidP="00143DA6">
            <w:pPr>
              <w:rPr>
                <w:sz w:val="16"/>
                <w:szCs w:val="16"/>
              </w:rPr>
            </w:pPr>
          </w:p>
          <w:p w:rsidR="00143DA6" w:rsidRDefault="003A5772" w:rsidP="00143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90-100% positive feedback received from staff (assessed by start and end of year wellness surveys).</w:t>
            </w:r>
          </w:p>
          <w:p w:rsidR="00143DA6" w:rsidRPr="00143DA6" w:rsidRDefault="00143DA6" w:rsidP="00143DA6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7879B4" w:rsidRDefault="007879B4" w:rsidP="007879B4">
            <w:pPr>
              <w:jc w:val="center"/>
            </w:pPr>
          </w:p>
          <w:p w:rsidR="0092295D" w:rsidRPr="00551D79" w:rsidRDefault="0092295D" w:rsidP="0092295D">
            <w:pPr>
              <w:jc w:val="center"/>
            </w:pPr>
            <w:r>
              <w:t>Highly skilled and motivated teachers who experience fulfilment and a sense of personal achievement that transfers to positive learning outcomes for all learners.</w:t>
            </w:r>
          </w:p>
        </w:tc>
      </w:tr>
    </w:tbl>
    <w:p w:rsidR="00027B1D" w:rsidRDefault="00027B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2213"/>
        <w:gridCol w:w="2227"/>
        <w:gridCol w:w="2088"/>
        <w:gridCol w:w="2216"/>
        <w:gridCol w:w="1974"/>
        <w:gridCol w:w="2184"/>
      </w:tblGrid>
      <w:tr w:rsidR="002243A4" w:rsidRPr="00551D79" w:rsidTr="00B47883">
        <w:tc>
          <w:tcPr>
            <w:tcW w:w="2200" w:type="dxa"/>
          </w:tcPr>
          <w:p w:rsidR="002243A4" w:rsidRPr="00551D79" w:rsidRDefault="002243A4" w:rsidP="00B47883">
            <w:pPr>
              <w:jc w:val="center"/>
              <w:rPr>
                <w:b/>
              </w:rPr>
            </w:pPr>
            <w:r w:rsidRPr="00551D79">
              <w:rPr>
                <w:b/>
              </w:rPr>
              <w:t>Goals</w:t>
            </w:r>
          </w:p>
        </w:tc>
        <w:tc>
          <w:tcPr>
            <w:tcW w:w="2213" w:type="dxa"/>
          </w:tcPr>
          <w:p w:rsidR="002243A4" w:rsidRPr="00551D79" w:rsidRDefault="002243A4" w:rsidP="00B47883">
            <w:pPr>
              <w:jc w:val="center"/>
              <w:rPr>
                <w:b/>
              </w:rPr>
            </w:pPr>
            <w:r w:rsidRPr="00551D79">
              <w:rPr>
                <w:b/>
              </w:rPr>
              <w:t>Initiatives</w:t>
            </w:r>
          </w:p>
        </w:tc>
        <w:tc>
          <w:tcPr>
            <w:tcW w:w="2227" w:type="dxa"/>
          </w:tcPr>
          <w:p w:rsidR="002243A4" w:rsidRPr="00551D79" w:rsidRDefault="002243A4" w:rsidP="00B47883">
            <w:pPr>
              <w:jc w:val="center"/>
              <w:rPr>
                <w:b/>
              </w:rPr>
            </w:pPr>
            <w:r>
              <w:rPr>
                <w:b/>
              </w:rPr>
              <w:t>2021 Outcomes</w:t>
            </w:r>
          </w:p>
        </w:tc>
        <w:tc>
          <w:tcPr>
            <w:tcW w:w="2088" w:type="dxa"/>
          </w:tcPr>
          <w:p w:rsidR="002243A4" w:rsidRPr="00551D79" w:rsidRDefault="002243A4" w:rsidP="00B47883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216" w:type="dxa"/>
          </w:tcPr>
          <w:p w:rsidR="002243A4" w:rsidRPr="00551D79" w:rsidRDefault="002243A4" w:rsidP="00B4788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974" w:type="dxa"/>
          </w:tcPr>
          <w:p w:rsidR="002243A4" w:rsidRPr="00551D79" w:rsidRDefault="002243A4" w:rsidP="00B47883">
            <w:pPr>
              <w:jc w:val="center"/>
              <w:rPr>
                <w:b/>
              </w:rPr>
            </w:pPr>
            <w:r w:rsidRPr="00551D79">
              <w:rPr>
                <w:b/>
              </w:rPr>
              <w:t>Measured by</w:t>
            </w:r>
          </w:p>
        </w:tc>
        <w:tc>
          <w:tcPr>
            <w:tcW w:w="2184" w:type="dxa"/>
          </w:tcPr>
          <w:p w:rsidR="002243A4" w:rsidRPr="00551D79" w:rsidRDefault="002243A4" w:rsidP="00B47883">
            <w:pPr>
              <w:jc w:val="center"/>
              <w:rPr>
                <w:b/>
              </w:rPr>
            </w:pPr>
            <w:r w:rsidRPr="00551D79">
              <w:rPr>
                <w:b/>
              </w:rPr>
              <w:t>Success is</w:t>
            </w:r>
          </w:p>
        </w:tc>
      </w:tr>
      <w:tr w:rsidR="002243A4" w:rsidRPr="00551D79" w:rsidTr="00B47883">
        <w:tc>
          <w:tcPr>
            <w:tcW w:w="2200" w:type="dxa"/>
          </w:tcPr>
          <w:p w:rsidR="00F47EA9" w:rsidRDefault="00F47EA9" w:rsidP="00B47883"/>
          <w:p w:rsidR="002243A4" w:rsidRPr="00EF4474" w:rsidRDefault="002243A4" w:rsidP="00B47883">
            <w:pPr>
              <w:rPr>
                <w:sz w:val="16"/>
                <w:szCs w:val="16"/>
              </w:rPr>
            </w:pPr>
            <w:r>
              <w:t>For all students to experience a deep, meaningful and well-balanced curriculum that is goal driven and learning is enhanced through our school values and the key competencies</w:t>
            </w:r>
            <w:r w:rsidR="00FD54CD">
              <w:t xml:space="preserve"> of the New Zealand Curriculum</w:t>
            </w:r>
          </w:p>
        </w:tc>
        <w:tc>
          <w:tcPr>
            <w:tcW w:w="2213" w:type="dxa"/>
          </w:tcPr>
          <w:p w:rsidR="002243A4" w:rsidRDefault="00144AA7" w:rsidP="002243A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2a </w:t>
            </w:r>
            <w:r w:rsidR="00FE405B">
              <w:rPr>
                <w:sz w:val="16"/>
                <w:szCs w:val="16"/>
              </w:rPr>
              <w:t xml:space="preserve">Review our current school values known as the </w:t>
            </w:r>
            <w:proofErr w:type="spellStart"/>
            <w:r w:rsidR="00FE405B">
              <w:rPr>
                <w:sz w:val="16"/>
                <w:szCs w:val="16"/>
              </w:rPr>
              <w:t>Pirinoa</w:t>
            </w:r>
            <w:proofErr w:type="spellEnd"/>
            <w:r w:rsidR="00FE405B">
              <w:rPr>
                <w:sz w:val="16"/>
                <w:szCs w:val="16"/>
              </w:rPr>
              <w:t xml:space="preserve"> Path</w:t>
            </w:r>
          </w:p>
          <w:p w:rsidR="002243A4" w:rsidRDefault="002243A4" w:rsidP="002243A4">
            <w:pPr>
              <w:widowControl w:val="0"/>
              <w:rPr>
                <w:sz w:val="16"/>
                <w:szCs w:val="16"/>
              </w:rPr>
            </w:pPr>
          </w:p>
          <w:p w:rsidR="00AA5679" w:rsidRDefault="00AA5679" w:rsidP="002243A4">
            <w:pPr>
              <w:widowControl w:val="0"/>
              <w:rPr>
                <w:sz w:val="16"/>
                <w:szCs w:val="16"/>
              </w:rPr>
            </w:pPr>
          </w:p>
          <w:p w:rsidR="00AA5679" w:rsidRDefault="00AA5679" w:rsidP="002243A4">
            <w:pPr>
              <w:widowControl w:val="0"/>
              <w:rPr>
                <w:sz w:val="16"/>
                <w:szCs w:val="16"/>
              </w:rPr>
            </w:pPr>
          </w:p>
          <w:p w:rsidR="00AA5679" w:rsidRDefault="00AA5679" w:rsidP="002243A4">
            <w:pPr>
              <w:widowControl w:val="0"/>
              <w:rPr>
                <w:sz w:val="16"/>
                <w:szCs w:val="16"/>
              </w:rPr>
            </w:pPr>
          </w:p>
          <w:p w:rsidR="00AA5679" w:rsidRDefault="00AA5679" w:rsidP="002243A4">
            <w:pPr>
              <w:widowControl w:val="0"/>
              <w:rPr>
                <w:sz w:val="16"/>
                <w:szCs w:val="16"/>
              </w:rPr>
            </w:pPr>
          </w:p>
          <w:p w:rsidR="00AA5679" w:rsidRDefault="00AA5679" w:rsidP="002243A4">
            <w:pPr>
              <w:widowControl w:val="0"/>
              <w:rPr>
                <w:sz w:val="16"/>
                <w:szCs w:val="16"/>
              </w:rPr>
            </w:pPr>
          </w:p>
          <w:p w:rsidR="00AA5679" w:rsidRPr="002243A4" w:rsidRDefault="00AA5679" w:rsidP="002243A4">
            <w:pPr>
              <w:widowControl w:val="0"/>
              <w:rPr>
                <w:sz w:val="16"/>
                <w:szCs w:val="16"/>
              </w:rPr>
            </w:pPr>
          </w:p>
          <w:p w:rsidR="002243A4" w:rsidRDefault="00144AA7" w:rsidP="002243A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2b </w:t>
            </w:r>
            <w:proofErr w:type="gramStart"/>
            <w:r w:rsidR="002243A4" w:rsidRPr="002243A4">
              <w:rPr>
                <w:sz w:val="16"/>
                <w:szCs w:val="16"/>
              </w:rPr>
              <w:t>To</w:t>
            </w:r>
            <w:proofErr w:type="gramEnd"/>
            <w:r w:rsidR="002243A4" w:rsidRPr="002243A4">
              <w:rPr>
                <w:sz w:val="16"/>
                <w:szCs w:val="16"/>
              </w:rPr>
              <w:t xml:space="preserve"> be self-motivating and able to set realistic learning and social goals for themselves, incorporating teacher feedback and the ability to reflect </w:t>
            </w:r>
            <w:r w:rsidR="004E29F6">
              <w:rPr>
                <w:sz w:val="16"/>
                <w:szCs w:val="16"/>
              </w:rPr>
              <w:t xml:space="preserve">and </w:t>
            </w:r>
            <w:r w:rsidR="002243A4" w:rsidRPr="002243A4">
              <w:rPr>
                <w:sz w:val="16"/>
                <w:szCs w:val="16"/>
              </w:rPr>
              <w:t>self-assess for future learning</w:t>
            </w:r>
          </w:p>
          <w:p w:rsidR="002243A4" w:rsidRDefault="002243A4" w:rsidP="002243A4">
            <w:pPr>
              <w:widowControl w:val="0"/>
              <w:rPr>
                <w:sz w:val="16"/>
                <w:szCs w:val="16"/>
              </w:rPr>
            </w:pPr>
          </w:p>
          <w:p w:rsidR="00AA5679" w:rsidRPr="002243A4" w:rsidRDefault="00AA5679" w:rsidP="002243A4">
            <w:pPr>
              <w:widowControl w:val="0"/>
              <w:rPr>
                <w:sz w:val="16"/>
                <w:szCs w:val="16"/>
              </w:rPr>
            </w:pPr>
          </w:p>
          <w:p w:rsidR="002243A4" w:rsidRDefault="00144AA7" w:rsidP="002243A4">
            <w:pPr>
              <w:widowControl w:val="0"/>
            </w:pPr>
            <w:r>
              <w:rPr>
                <w:sz w:val="16"/>
                <w:szCs w:val="16"/>
              </w:rPr>
              <w:t xml:space="preserve">2c </w:t>
            </w:r>
            <w:proofErr w:type="gramStart"/>
            <w:r w:rsidR="002243A4" w:rsidRPr="002243A4">
              <w:rPr>
                <w:sz w:val="16"/>
                <w:szCs w:val="16"/>
              </w:rPr>
              <w:t>To</w:t>
            </w:r>
            <w:proofErr w:type="gramEnd"/>
            <w:r w:rsidR="002243A4" w:rsidRPr="002243A4">
              <w:rPr>
                <w:sz w:val="16"/>
                <w:szCs w:val="16"/>
              </w:rPr>
              <w:t xml:space="preserve"> feel ownership</w:t>
            </w:r>
            <w:r w:rsidR="002243A4">
              <w:rPr>
                <w:sz w:val="16"/>
                <w:szCs w:val="16"/>
              </w:rPr>
              <w:t xml:space="preserve"> of our learning</w:t>
            </w:r>
            <w:r w:rsidR="002243A4" w:rsidRPr="002243A4">
              <w:rPr>
                <w:sz w:val="16"/>
                <w:szCs w:val="16"/>
              </w:rPr>
              <w:t xml:space="preserve">, connection and empowerment through the </w:t>
            </w:r>
            <w:r w:rsidR="00F66855">
              <w:rPr>
                <w:sz w:val="16"/>
                <w:szCs w:val="16"/>
              </w:rPr>
              <w:t xml:space="preserve">concept of </w:t>
            </w:r>
            <w:proofErr w:type="spellStart"/>
            <w:r w:rsidR="002243A4" w:rsidRPr="002243A4">
              <w:rPr>
                <w:sz w:val="16"/>
                <w:szCs w:val="16"/>
              </w:rPr>
              <w:t>Tuakana</w:t>
            </w:r>
            <w:proofErr w:type="spellEnd"/>
            <w:r w:rsidR="002243A4" w:rsidRPr="002243A4">
              <w:rPr>
                <w:sz w:val="16"/>
                <w:szCs w:val="16"/>
              </w:rPr>
              <w:t>/</w:t>
            </w:r>
            <w:proofErr w:type="spellStart"/>
            <w:r w:rsidR="002243A4" w:rsidRPr="002243A4">
              <w:rPr>
                <w:sz w:val="16"/>
                <w:szCs w:val="16"/>
              </w:rPr>
              <w:t>Teina</w:t>
            </w:r>
            <w:proofErr w:type="spellEnd"/>
            <w:r w:rsidR="002243A4" w:rsidRPr="002243A4">
              <w:rPr>
                <w:sz w:val="16"/>
                <w:szCs w:val="16"/>
              </w:rPr>
              <w:t xml:space="preserve"> </w:t>
            </w:r>
            <w:r w:rsidR="00F66855">
              <w:rPr>
                <w:sz w:val="16"/>
                <w:szCs w:val="16"/>
              </w:rPr>
              <w:t xml:space="preserve">and </w:t>
            </w:r>
            <w:proofErr w:type="spellStart"/>
            <w:r w:rsidR="00F66855">
              <w:rPr>
                <w:sz w:val="16"/>
                <w:szCs w:val="16"/>
              </w:rPr>
              <w:t>Ako</w:t>
            </w:r>
            <w:proofErr w:type="spellEnd"/>
            <w:r w:rsidR="00F66855">
              <w:rPr>
                <w:sz w:val="16"/>
                <w:szCs w:val="16"/>
              </w:rPr>
              <w:t xml:space="preserve"> based </w:t>
            </w:r>
            <w:r w:rsidR="002243A4" w:rsidRPr="002243A4">
              <w:rPr>
                <w:sz w:val="16"/>
                <w:szCs w:val="16"/>
              </w:rPr>
              <w:t>relationship</w:t>
            </w:r>
            <w:r w:rsidR="00F66855">
              <w:rPr>
                <w:sz w:val="16"/>
                <w:szCs w:val="16"/>
              </w:rPr>
              <w:t>s</w:t>
            </w:r>
            <w:r w:rsidR="002243A4" w:rsidRPr="002243A4">
              <w:rPr>
                <w:sz w:val="16"/>
                <w:szCs w:val="16"/>
              </w:rPr>
              <w:t xml:space="preserve"> </w:t>
            </w:r>
            <w:r w:rsidR="00F66855">
              <w:rPr>
                <w:sz w:val="16"/>
                <w:szCs w:val="16"/>
              </w:rPr>
              <w:t>within our school</w:t>
            </w:r>
          </w:p>
          <w:p w:rsidR="002243A4" w:rsidRPr="00551D79" w:rsidRDefault="002243A4" w:rsidP="00B47883"/>
        </w:tc>
        <w:tc>
          <w:tcPr>
            <w:tcW w:w="2227" w:type="dxa"/>
          </w:tcPr>
          <w:p w:rsidR="002243A4" w:rsidRDefault="00FE405B" w:rsidP="00B4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Reflect on our current </w:t>
            </w:r>
            <w:proofErr w:type="spellStart"/>
            <w:r>
              <w:rPr>
                <w:sz w:val="16"/>
                <w:szCs w:val="16"/>
              </w:rPr>
              <w:t>Pirinoa</w:t>
            </w:r>
            <w:proofErr w:type="spellEnd"/>
            <w:r>
              <w:rPr>
                <w:sz w:val="16"/>
                <w:szCs w:val="16"/>
              </w:rPr>
              <w:t xml:space="preserve"> Path values and in consultation with the staff, board, students and community consider revising and updating. </w:t>
            </w:r>
            <w:r w:rsidR="00C53C58">
              <w:rPr>
                <w:sz w:val="16"/>
                <w:szCs w:val="16"/>
              </w:rPr>
              <w:t xml:space="preserve">Trial new concepts within the </w:t>
            </w:r>
            <w:proofErr w:type="spellStart"/>
            <w:r w:rsidR="00C53C58">
              <w:rPr>
                <w:sz w:val="16"/>
                <w:szCs w:val="16"/>
              </w:rPr>
              <w:t>farmework</w:t>
            </w:r>
            <w:proofErr w:type="spellEnd"/>
            <w:r w:rsidR="00C53C58">
              <w:rPr>
                <w:sz w:val="16"/>
                <w:szCs w:val="16"/>
              </w:rPr>
              <w:t xml:space="preserve"> of the current PB4L </w:t>
            </w:r>
            <w:proofErr w:type="spellStart"/>
            <w:r w:rsidR="00C53C58">
              <w:rPr>
                <w:sz w:val="16"/>
                <w:szCs w:val="16"/>
              </w:rPr>
              <w:t>programme</w:t>
            </w:r>
            <w:proofErr w:type="spellEnd"/>
            <w:r w:rsidR="00C53C58">
              <w:rPr>
                <w:sz w:val="16"/>
                <w:szCs w:val="16"/>
              </w:rPr>
              <w:t>.</w:t>
            </w:r>
          </w:p>
          <w:p w:rsidR="000507A5" w:rsidRDefault="000507A5" w:rsidP="00B47883">
            <w:pPr>
              <w:rPr>
                <w:sz w:val="16"/>
                <w:szCs w:val="16"/>
              </w:rPr>
            </w:pPr>
          </w:p>
          <w:p w:rsidR="000507A5" w:rsidRDefault="000507A5" w:rsidP="00911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a goalsetting framew</w:t>
            </w:r>
            <w:r w:rsidR="002039EB">
              <w:rPr>
                <w:sz w:val="16"/>
                <w:szCs w:val="16"/>
              </w:rPr>
              <w:t xml:space="preserve">ork that will </w:t>
            </w:r>
            <w:r w:rsidR="00911478">
              <w:rPr>
                <w:sz w:val="16"/>
                <w:szCs w:val="16"/>
              </w:rPr>
              <w:t>encourage teacher/peer feedback, self-evaluation and reflection at all year levels</w:t>
            </w:r>
          </w:p>
          <w:p w:rsidR="005F58D0" w:rsidRDefault="005F58D0" w:rsidP="00911478">
            <w:pPr>
              <w:rPr>
                <w:sz w:val="16"/>
                <w:szCs w:val="16"/>
              </w:rPr>
            </w:pPr>
          </w:p>
          <w:p w:rsidR="00AA5679" w:rsidRDefault="00AA5679" w:rsidP="005F58D0">
            <w:pPr>
              <w:rPr>
                <w:sz w:val="16"/>
                <w:szCs w:val="16"/>
              </w:rPr>
            </w:pPr>
          </w:p>
          <w:p w:rsidR="00AA5679" w:rsidRDefault="00AA5679" w:rsidP="005F58D0">
            <w:pPr>
              <w:rPr>
                <w:sz w:val="16"/>
                <w:szCs w:val="16"/>
              </w:rPr>
            </w:pPr>
          </w:p>
          <w:p w:rsidR="005F58D0" w:rsidRPr="007879B4" w:rsidRDefault="005F58D0" w:rsidP="005F5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opportunities for students to work together regularly within our daily </w:t>
            </w:r>
            <w:proofErr w:type="spellStart"/>
            <w:r>
              <w:rPr>
                <w:sz w:val="16"/>
                <w:szCs w:val="16"/>
              </w:rPr>
              <w:t>programmes</w:t>
            </w:r>
            <w:proofErr w:type="spellEnd"/>
            <w:r>
              <w:rPr>
                <w:sz w:val="16"/>
                <w:szCs w:val="16"/>
              </w:rPr>
              <w:t xml:space="preserve"> and promote leadership pathways for senior students</w:t>
            </w:r>
          </w:p>
        </w:tc>
        <w:tc>
          <w:tcPr>
            <w:tcW w:w="2088" w:type="dxa"/>
          </w:tcPr>
          <w:p w:rsidR="002243A4" w:rsidRDefault="005F58D0" w:rsidP="00B4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FE405B">
              <w:rPr>
                <w:sz w:val="16"/>
                <w:szCs w:val="16"/>
              </w:rPr>
              <w:t>ur</w:t>
            </w:r>
            <w:r w:rsidR="004E29F6">
              <w:rPr>
                <w:sz w:val="16"/>
                <w:szCs w:val="16"/>
              </w:rPr>
              <w:t xml:space="preserve"> lighthouse</w:t>
            </w:r>
            <w:r w:rsidR="00FE405B">
              <w:rPr>
                <w:sz w:val="16"/>
                <w:szCs w:val="16"/>
              </w:rPr>
              <w:t xml:space="preserve"> values </w:t>
            </w:r>
            <w:r>
              <w:rPr>
                <w:sz w:val="16"/>
                <w:szCs w:val="16"/>
              </w:rPr>
              <w:t xml:space="preserve">are incorporated </w:t>
            </w:r>
            <w:r w:rsidR="00FE405B">
              <w:rPr>
                <w:sz w:val="16"/>
                <w:szCs w:val="16"/>
              </w:rPr>
              <w:t xml:space="preserve">into our </w:t>
            </w:r>
            <w:r w:rsidR="00C53C58">
              <w:rPr>
                <w:sz w:val="16"/>
                <w:szCs w:val="16"/>
              </w:rPr>
              <w:t>school wide</w:t>
            </w:r>
            <w:r w:rsidR="00FE405B">
              <w:rPr>
                <w:sz w:val="16"/>
                <w:szCs w:val="16"/>
              </w:rPr>
              <w:t xml:space="preserve"> PB4L </w:t>
            </w:r>
            <w:proofErr w:type="spellStart"/>
            <w:r w:rsidR="00FE405B">
              <w:rPr>
                <w:sz w:val="16"/>
                <w:szCs w:val="16"/>
              </w:rPr>
              <w:t>programme</w:t>
            </w:r>
            <w:proofErr w:type="spellEnd"/>
            <w:r>
              <w:rPr>
                <w:sz w:val="16"/>
                <w:szCs w:val="16"/>
              </w:rPr>
              <w:t xml:space="preserve"> and applied to all areas of school life</w:t>
            </w:r>
          </w:p>
          <w:p w:rsidR="005F58D0" w:rsidRDefault="005F58D0" w:rsidP="00B47883">
            <w:pPr>
              <w:rPr>
                <w:sz w:val="16"/>
                <w:szCs w:val="16"/>
              </w:rPr>
            </w:pPr>
          </w:p>
          <w:p w:rsidR="00AA5679" w:rsidRDefault="00AA5679" w:rsidP="00302500">
            <w:pPr>
              <w:rPr>
                <w:sz w:val="16"/>
                <w:szCs w:val="16"/>
              </w:rPr>
            </w:pPr>
          </w:p>
          <w:p w:rsidR="00AA5679" w:rsidRDefault="00AA5679" w:rsidP="00302500">
            <w:pPr>
              <w:rPr>
                <w:sz w:val="16"/>
                <w:szCs w:val="16"/>
              </w:rPr>
            </w:pPr>
          </w:p>
          <w:p w:rsidR="00AA5679" w:rsidRDefault="00AA5679" w:rsidP="00302500">
            <w:pPr>
              <w:rPr>
                <w:sz w:val="16"/>
                <w:szCs w:val="16"/>
              </w:rPr>
            </w:pPr>
          </w:p>
          <w:p w:rsidR="00AA5679" w:rsidRDefault="00AA5679" w:rsidP="00302500">
            <w:pPr>
              <w:rPr>
                <w:sz w:val="16"/>
                <w:szCs w:val="16"/>
              </w:rPr>
            </w:pPr>
          </w:p>
          <w:p w:rsidR="005F58D0" w:rsidRDefault="005F58D0" w:rsidP="00302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</w:t>
            </w:r>
            <w:r w:rsidR="00222099">
              <w:rPr>
                <w:sz w:val="16"/>
                <w:szCs w:val="16"/>
              </w:rPr>
              <w:t>ents set clear learning</w:t>
            </w:r>
            <w:r>
              <w:rPr>
                <w:sz w:val="16"/>
                <w:szCs w:val="16"/>
              </w:rPr>
              <w:t xml:space="preserve"> goals each term </w:t>
            </w:r>
            <w:r w:rsidR="00302500">
              <w:rPr>
                <w:sz w:val="16"/>
                <w:szCs w:val="16"/>
              </w:rPr>
              <w:t>following</w:t>
            </w:r>
            <w:r>
              <w:rPr>
                <w:sz w:val="16"/>
                <w:szCs w:val="16"/>
              </w:rPr>
              <w:t xml:space="preserve"> the SMARC</w:t>
            </w:r>
            <w:r w:rsidR="00302500">
              <w:rPr>
                <w:sz w:val="16"/>
                <w:szCs w:val="16"/>
              </w:rPr>
              <w:t xml:space="preserve"> process to support their learning</w:t>
            </w:r>
          </w:p>
          <w:p w:rsidR="00302500" w:rsidRDefault="00302500" w:rsidP="00302500">
            <w:pPr>
              <w:rPr>
                <w:sz w:val="16"/>
                <w:szCs w:val="16"/>
              </w:rPr>
            </w:pPr>
          </w:p>
          <w:p w:rsidR="00AA5679" w:rsidRDefault="00AA5679" w:rsidP="00302500">
            <w:pPr>
              <w:rPr>
                <w:sz w:val="16"/>
                <w:szCs w:val="16"/>
              </w:rPr>
            </w:pPr>
          </w:p>
          <w:p w:rsidR="00AA5679" w:rsidRDefault="00AA5679" w:rsidP="00302500">
            <w:pPr>
              <w:rPr>
                <w:sz w:val="16"/>
                <w:szCs w:val="16"/>
              </w:rPr>
            </w:pPr>
          </w:p>
          <w:p w:rsidR="00AA5679" w:rsidRDefault="00AA5679" w:rsidP="00302500">
            <w:pPr>
              <w:rPr>
                <w:sz w:val="16"/>
                <w:szCs w:val="16"/>
              </w:rPr>
            </w:pPr>
          </w:p>
          <w:p w:rsidR="00302500" w:rsidRPr="00D31A4F" w:rsidRDefault="00222099" w:rsidP="003025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Pirinoa</w:t>
            </w:r>
            <w:proofErr w:type="spellEnd"/>
            <w:r>
              <w:rPr>
                <w:sz w:val="16"/>
                <w:szCs w:val="16"/>
              </w:rPr>
              <w:t xml:space="preserve"> School has</w:t>
            </w:r>
            <w:r w:rsidR="00302500">
              <w:rPr>
                <w:sz w:val="16"/>
                <w:szCs w:val="16"/>
              </w:rPr>
              <w:t xml:space="preserve"> a clear leadership </w:t>
            </w:r>
            <w:proofErr w:type="spellStart"/>
            <w:r w:rsidR="00302500">
              <w:rPr>
                <w:sz w:val="16"/>
                <w:szCs w:val="16"/>
              </w:rPr>
              <w:t>programme</w:t>
            </w:r>
            <w:proofErr w:type="spellEnd"/>
            <w:r w:rsidR="00302500">
              <w:rPr>
                <w:sz w:val="16"/>
                <w:szCs w:val="16"/>
              </w:rPr>
              <w:t xml:space="preserve"> for year 8 students </w:t>
            </w:r>
            <w:r w:rsidR="004E29F6">
              <w:rPr>
                <w:sz w:val="16"/>
                <w:szCs w:val="16"/>
              </w:rPr>
              <w:t>that equips them to take a leadership role within the school</w:t>
            </w:r>
          </w:p>
        </w:tc>
        <w:tc>
          <w:tcPr>
            <w:tcW w:w="2216" w:type="dxa"/>
          </w:tcPr>
          <w:p w:rsidR="002243A4" w:rsidRDefault="004E29F6" w:rsidP="00B4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regularly demonstrate the school lighthouse values through all aspects of daily school life</w:t>
            </w:r>
          </w:p>
          <w:p w:rsidR="004E29F6" w:rsidRDefault="004E29F6" w:rsidP="00B47883">
            <w:pPr>
              <w:rPr>
                <w:sz w:val="16"/>
                <w:szCs w:val="16"/>
              </w:rPr>
            </w:pPr>
          </w:p>
          <w:p w:rsidR="00AA5679" w:rsidRDefault="00AA5679" w:rsidP="00222099">
            <w:pPr>
              <w:rPr>
                <w:sz w:val="16"/>
                <w:szCs w:val="16"/>
              </w:rPr>
            </w:pPr>
          </w:p>
          <w:p w:rsidR="00AA5679" w:rsidRDefault="00AA5679" w:rsidP="00222099">
            <w:pPr>
              <w:rPr>
                <w:sz w:val="16"/>
                <w:szCs w:val="16"/>
              </w:rPr>
            </w:pPr>
          </w:p>
          <w:p w:rsidR="00AA5679" w:rsidRDefault="00AA5679" w:rsidP="00222099">
            <w:pPr>
              <w:rPr>
                <w:sz w:val="16"/>
                <w:szCs w:val="16"/>
              </w:rPr>
            </w:pPr>
          </w:p>
          <w:p w:rsidR="00AA5679" w:rsidRDefault="00AA5679" w:rsidP="00222099">
            <w:pPr>
              <w:rPr>
                <w:sz w:val="16"/>
                <w:szCs w:val="16"/>
              </w:rPr>
            </w:pPr>
          </w:p>
          <w:p w:rsidR="004E29F6" w:rsidRDefault="00222099" w:rsidP="00222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 setting is an integral part of our school, s</w:t>
            </w:r>
            <w:r w:rsidR="00F66855">
              <w:rPr>
                <w:sz w:val="16"/>
                <w:szCs w:val="16"/>
              </w:rPr>
              <w:t xml:space="preserve">tudents continually demonstrate their ability to set clear learning goals and </w:t>
            </w:r>
            <w:r>
              <w:rPr>
                <w:sz w:val="16"/>
                <w:szCs w:val="16"/>
              </w:rPr>
              <w:t>effectively</w:t>
            </w:r>
            <w:r w:rsidR="00F66855">
              <w:rPr>
                <w:sz w:val="16"/>
                <w:szCs w:val="16"/>
              </w:rPr>
              <w:t xml:space="preserve"> evaluate their progress</w:t>
            </w:r>
            <w:r>
              <w:rPr>
                <w:sz w:val="16"/>
                <w:szCs w:val="16"/>
              </w:rPr>
              <w:t xml:space="preserve"> and identify their next learning steps</w:t>
            </w:r>
          </w:p>
          <w:p w:rsidR="00222099" w:rsidRDefault="00222099" w:rsidP="00222099">
            <w:pPr>
              <w:rPr>
                <w:sz w:val="16"/>
                <w:szCs w:val="16"/>
              </w:rPr>
            </w:pPr>
          </w:p>
          <w:p w:rsidR="00222099" w:rsidRPr="00D0267F" w:rsidRDefault="00D77A13" w:rsidP="00154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at all levels work together for</w:t>
            </w:r>
            <w:r w:rsidR="001544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mutual benefit and </w:t>
            </w:r>
            <w:r w:rsidR="001544AD">
              <w:rPr>
                <w:sz w:val="16"/>
                <w:szCs w:val="16"/>
              </w:rPr>
              <w:t xml:space="preserve">understand the concept of </w:t>
            </w:r>
            <w:proofErr w:type="spellStart"/>
            <w:r w:rsidR="001544AD">
              <w:rPr>
                <w:sz w:val="16"/>
                <w:szCs w:val="16"/>
              </w:rPr>
              <w:t>manaakitanga</w:t>
            </w:r>
            <w:proofErr w:type="spellEnd"/>
          </w:p>
        </w:tc>
        <w:tc>
          <w:tcPr>
            <w:tcW w:w="1974" w:type="dxa"/>
          </w:tcPr>
          <w:p w:rsidR="002243A4" w:rsidRDefault="00641BE1" w:rsidP="00B4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school culture and environment </w:t>
            </w:r>
            <w:r w:rsidR="003A5772">
              <w:rPr>
                <w:sz w:val="16"/>
                <w:szCs w:val="16"/>
              </w:rPr>
              <w:t xml:space="preserve">consistently </w:t>
            </w:r>
            <w:r>
              <w:rPr>
                <w:sz w:val="16"/>
                <w:szCs w:val="16"/>
              </w:rPr>
              <w:t>reflects the Lighthouse values</w:t>
            </w:r>
          </w:p>
          <w:p w:rsidR="001544AD" w:rsidRDefault="001544AD" w:rsidP="00B47883">
            <w:pPr>
              <w:rPr>
                <w:sz w:val="16"/>
                <w:szCs w:val="16"/>
              </w:rPr>
            </w:pPr>
          </w:p>
          <w:p w:rsidR="001544AD" w:rsidRDefault="001544AD" w:rsidP="00B47883">
            <w:pPr>
              <w:rPr>
                <w:sz w:val="16"/>
                <w:szCs w:val="16"/>
              </w:rPr>
            </w:pPr>
          </w:p>
          <w:p w:rsidR="001544AD" w:rsidRDefault="001544AD" w:rsidP="00B47883">
            <w:pPr>
              <w:rPr>
                <w:sz w:val="16"/>
                <w:szCs w:val="16"/>
              </w:rPr>
            </w:pPr>
          </w:p>
          <w:p w:rsidR="00AA5679" w:rsidRDefault="00AA5679" w:rsidP="00B47883">
            <w:pPr>
              <w:rPr>
                <w:sz w:val="16"/>
                <w:szCs w:val="16"/>
              </w:rPr>
            </w:pPr>
          </w:p>
          <w:p w:rsidR="00AA5679" w:rsidRDefault="00AA5679" w:rsidP="00B47883">
            <w:pPr>
              <w:rPr>
                <w:sz w:val="16"/>
                <w:szCs w:val="16"/>
              </w:rPr>
            </w:pPr>
          </w:p>
          <w:p w:rsidR="00AA5679" w:rsidRDefault="00AA5679" w:rsidP="00B47883">
            <w:pPr>
              <w:rPr>
                <w:sz w:val="16"/>
                <w:szCs w:val="16"/>
              </w:rPr>
            </w:pPr>
          </w:p>
          <w:p w:rsidR="001544AD" w:rsidRDefault="003A5772" w:rsidP="00B4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&gt;95 % of our students demonstrate</w:t>
            </w:r>
            <w:r w:rsidR="001544AD">
              <w:rPr>
                <w:sz w:val="16"/>
                <w:szCs w:val="16"/>
              </w:rPr>
              <w:t xml:space="preserve"> the SMARC approach when identifying </w:t>
            </w:r>
            <w:r w:rsidR="00183A28">
              <w:rPr>
                <w:sz w:val="16"/>
                <w:szCs w:val="16"/>
              </w:rPr>
              <w:t xml:space="preserve">and evaluating </w:t>
            </w:r>
            <w:r w:rsidR="001544AD">
              <w:rPr>
                <w:sz w:val="16"/>
                <w:szCs w:val="16"/>
              </w:rPr>
              <w:t>learning goals</w:t>
            </w:r>
            <w:r>
              <w:rPr>
                <w:sz w:val="16"/>
                <w:szCs w:val="16"/>
              </w:rPr>
              <w:t xml:space="preserve"> (through annual assessment and sampling by the Principal</w:t>
            </w:r>
          </w:p>
          <w:p w:rsidR="00183A28" w:rsidRDefault="00183A28" w:rsidP="00B47883">
            <w:pPr>
              <w:rPr>
                <w:sz w:val="16"/>
                <w:szCs w:val="16"/>
              </w:rPr>
            </w:pPr>
          </w:p>
          <w:p w:rsidR="00183A28" w:rsidRDefault="00183A28" w:rsidP="00B47883">
            <w:pPr>
              <w:rPr>
                <w:sz w:val="16"/>
                <w:szCs w:val="16"/>
              </w:rPr>
            </w:pPr>
          </w:p>
          <w:p w:rsidR="00AA5679" w:rsidRDefault="00AA5679" w:rsidP="00B47883">
            <w:pPr>
              <w:rPr>
                <w:sz w:val="16"/>
                <w:szCs w:val="16"/>
              </w:rPr>
            </w:pPr>
          </w:p>
          <w:p w:rsidR="00AA5679" w:rsidRDefault="00AA5679" w:rsidP="00B47883">
            <w:pPr>
              <w:rPr>
                <w:sz w:val="16"/>
                <w:szCs w:val="16"/>
              </w:rPr>
            </w:pPr>
          </w:p>
          <w:p w:rsidR="00183A28" w:rsidRPr="00143DA6" w:rsidRDefault="00F167A3" w:rsidP="00B4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of term student </w:t>
            </w:r>
            <w:proofErr w:type="spellStart"/>
            <w:r>
              <w:rPr>
                <w:sz w:val="16"/>
                <w:szCs w:val="16"/>
              </w:rPr>
              <w:t>self evaluations</w:t>
            </w:r>
            <w:proofErr w:type="spellEnd"/>
            <w:r>
              <w:rPr>
                <w:sz w:val="16"/>
                <w:szCs w:val="16"/>
              </w:rPr>
              <w:t xml:space="preserve"> shows that ‘ability to work with others’ either meets or is </w:t>
            </w:r>
            <w:r>
              <w:rPr>
                <w:sz w:val="16"/>
                <w:szCs w:val="16"/>
              </w:rPr>
              <w:lastRenderedPageBreak/>
              <w:t>better than the agreed target (set by the Board/Principal annually)</w:t>
            </w:r>
          </w:p>
        </w:tc>
        <w:tc>
          <w:tcPr>
            <w:tcW w:w="2184" w:type="dxa"/>
          </w:tcPr>
          <w:p w:rsidR="00641BE1" w:rsidRDefault="00641BE1" w:rsidP="00641BE1">
            <w:pPr>
              <w:jc w:val="center"/>
            </w:pPr>
          </w:p>
          <w:p w:rsidR="002243A4" w:rsidRPr="00641BE1" w:rsidRDefault="00641BE1" w:rsidP="00641BE1">
            <w:pPr>
              <w:jc w:val="center"/>
            </w:pPr>
            <w:r w:rsidRPr="00641BE1">
              <w:t xml:space="preserve">Students ‘own’  and </w:t>
            </w:r>
            <w:r w:rsidRPr="00641BE1">
              <w:t>live our values</w:t>
            </w:r>
            <w:r>
              <w:t>,</w:t>
            </w:r>
            <w:r w:rsidRPr="00641BE1">
              <w:t xml:space="preserve"> apply</w:t>
            </w:r>
            <w:r>
              <w:t>ing</w:t>
            </w:r>
            <w:r w:rsidRPr="00641BE1">
              <w:t xml:space="preserve"> them to all aspects of daily life</w:t>
            </w:r>
            <w:r>
              <w:t xml:space="preserve">, they set clear goals and are empowered through positive interactions </w:t>
            </w:r>
            <w:r w:rsidR="00D77A13">
              <w:t xml:space="preserve">and </w:t>
            </w:r>
            <w:proofErr w:type="spellStart"/>
            <w:r w:rsidR="00D77A13">
              <w:t>manaakitanga</w:t>
            </w:r>
            <w:proofErr w:type="spellEnd"/>
          </w:p>
        </w:tc>
      </w:tr>
    </w:tbl>
    <w:p w:rsidR="002243A4" w:rsidRDefault="002243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2213"/>
        <w:gridCol w:w="2227"/>
        <w:gridCol w:w="2088"/>
        <w:gridCol w:w="2216"/>
        <w:gridCol w:w="1974"/>
        <w:gridCol w:w="2184"/>
      </w:tblGrid>
      <w:tr w:rsidR="002243A4" w:rsidRPr="00551D79" w:rsidTr="00B47883">
        <w:tc>
          <w:tcPr>
            <w:tcW w:w="2200" w:type="dxa"/>
          </w:tcPr>
          <w:p w:rsidR="002243A4" w:rsidRPr="00551D79" w:rsidRDefault="002243A4" w:rsidP="00B47883">
            <w:pPr>
              <w:jc w:val="center"/>
              <w:rPr>
                <w:b/>
              </w:rPr>
            </w:pPr>
            <w:r w:rsidRPr="00551D79">
              <w:rPr>
                <w:b/>
              </w:rPr>
              <w:t>Goals</w:t>
            </w:r>
          </w:p>
        </w:tc>
        <w:tc>
          <w:tcPr>
            <w:tcW w:w="2213" w:type="dxa"/>
          </w:tcPr>
          <w:p w:rsidR="002243A4" w:rsidRPr="00551D79" w:rsidRDefault="002243A4" w:rsidP="00B47883">
            <w:pPr>
              <w:jc w:val="center"/>
              <w:rPr>
                <w:b/>
              </w:rPr>
            </w:pPr>
            <w:r w:rsidRPr="00551D79">
              <w:rPr>
                <w:b/>
              </w:rPr>
              <w:t>Initiatives</w:t>
            </w:r>
          </w:p>
        </w:tc>
        <w:tc>
          <w:tcPr>
            <w:tcW w:w="2227" w:type="dxa"/>
          </w:tcPr>
          <w:p w:rsidR="002243A4" w:rsidRPr="00551D79" w:rsidRDefault="002243A4" w:rsidP="00B47883">
            <w:pPr>
              <w:jc w:val="center"/>
              <w:rPr>
                <w:b/>
              </w:rPr>
            </w:pPr>
            <w:r>
              <w:rPr>
                <w:b/>
              </w:rPr>
              <w:t>2021 Outcomes</w:t>
            </w:r>
          </w:p>
        </w:tc>
        <w:tc>
          <w:tcPr>
            <w:tcW w:w="2088" w:type="dxa"/>
          </w:tcPr>
          <w:p w:rsidR="002243A4" w:rsidRPr="00551D79" w:rsidRDefault="002243A4" w:rsidP="00B47883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216" w:type="dxa"/>
          </w:tcPr>
          <w:p w:rsidR="002243A4" w:rsidRPr="00551D79" w:rsidRDefault="002243A4" w:rsidP="00B4788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974" w:type="dxa"/>
          </w:tcPr>
          <w:p w:rsidR="002243A4" w:rsidRPr="00551D79" w:rsidRDefault="002243A4" w:rsidP="00B47883">
            <w:pPr>
              <w:jc w:val="center"/>
              <w:rPr>
                <w:b/>
              </w:rPr>
            </w:pPr>
            <w:r w:rsidRPr="00551D79">
              <w:rPr>
                <w:b/>
              </w:rPr>
              <w:t>Measured by</w:t>
            </w:r>
          </w:p>
        </w:tc>
        <w:tc>
          <w:tcPr>
            <w:tcW w:w="2184" w:type="dxa"/>
          </w:tcPr>
          <w:p w:rsidR="002243A4" w:rsidRPr="00551D79" w:rsidRDefault="002243A4" w:rsidP="00B47883">
            <w:pPr>
              <w:jc w:val="center"/>
              <w:rPr>
                <w:b/>
              </w:rPr>
            </w:pPr>
            <w:r w:rsidRPr="00551D79">
              <w:rPr>
                <w:b/>
              </w:rPr>
              <w:t>Success is</w:t>
            </w:r>
          </w:p>
        </w:tc>
      </w:tr>
      <w:tr w:rsidR="002243A4" w:rsidRPr="00551D79" w:rsidTr="00ED1F35">
        <w:tc>
          <w:tcPr>
            <w:tcW w:w="2200" w:type="dxa"/>
          </w:tcPr>
          <w:p w:rsidR="00F47EA9" w:rsidRDefault="00F47EA9" w:rsidP="002243A4">
            <w:pPr>
              <w:widowControl w:val="0"/>
            </w:pPr>
          </w:p>
          <w:p w:rsidR="00F47EA9" w:rsidRDefault="00F47EA9" w:rsidP="002243A4">
            <w:pPr>
              <w:widowControl w:val="0"/>
            </w:pPr>
          </w:p>
          <w:p w:rsidR="00F47EA9" w:rsidRDefault="00F47EA9" w:rsidP="002243A4">
            <w:pPr>
              <w:widowControl w:val="0"/>
            </w:pPr>
          </w:p>
          <w:p w:rsidR="002243A4" w:rsidRDefault="002243A4" w:rsidP="002243A4">
            <w:pPr>
              <w:widowControl w:val="0"/>
            </w:pPr>
            <w:r>
              <w:t>To engage all stakeholders in our community and have them actively share regularly in the life of the school</w:t>
            </w:r>
          </w:p>
          <w:p w:rsidR="002243A4" w:rsidRPr="00EF4474" w:rsidRDefault="002243A4" w:rsidP="00B47883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:rsidR="00E53034" w:rsidRPr="00E53034" w:rsidRDefault="00144AA7" w:rsidP="00E5303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3a </w:t>
            </w:r>
            <w:r w:rsidR="00E53034" w:rsidRPr="00E53034">
              <w:rPr>
                <w:sz w:val="16"/>
                <w:szCs w:val="16"/>
              </w:rPr>
              <w:t xml:space="preserve">Re-establish our connection to </w:t>
            </w:r>
            <w:proofErr w:type="spellStart"/>
            <w:r w:rsidR="00E53034" w:rsidRPr="00E53034">
              <w:rPr>
                <w:sz w:val="16"/>
                <w:szCs w:val="16"/>
              </w:rPr>
              <w:t>Kohunui</w:t>
            </w:r>
            <w:proofErr w:type="spellEnd"/>
            <w:r w:rsidR="00E53034" w:rsidRPr="00E53034">
              <w:rPr>
                <w:sz w:val="16"/>
                <w:szCs w:val="16"/>
              </w:rPr>
              <w:t xml:space="preserve"> </w:t>
            </w:r>
            <w:proofErr w:type="spellStart"/>
            <w:r w:rsidR="00E53034" w:rsidRPr="00E53034">
              <w:rPr>
                <w:sz w:val="16"/>
                <w:szCs w:val="16"/>
              </w:rPr>
              <w:t>Marae</w:t>
            </w:r>
            <w:proofErr w:type="spellEnd"/>
            <w:r w:rsidR="00E53034" w:rsidRPr="00E53034">
              <w:rPr>
                <w:sz w:val="16"/>
                <w:szCs w:val="16"/>
              </w:rPr>
              <w:t xml:space="preserve"> through scheduled and regular interactions</w:t>
            </w:r>
          </w:p>
          <w:p w:rsidR="002243A4" w:rsidRPr="002243A4" w:rsidRDefault="002243A4" w:rsidP="002243A4">
            <w:pPr>
              <w:widowControl w:val="0"/>
              <w:rPr>
                <w:sz w:val="16"/>
                <w:szCs w:val="16"/>
              </w:rPr>
            </w:pPr>
          </w:p>
          <w:p w:rsidR="00F47EA9" w:rsidRDefault="00F47EA9" w:rsidP="00E53034">
            <w:pPr>
              <w:widowControl w:val="0"/>
              <w:rPr>
                <w:sz w:val="16"/>
                <w:szCs w:val="16"/>
              </w:rPr>
            </w:pPr>
          </w:p>
          <w:p w:rsidR="00F47EA9" w:rsidRDefault="00F47EA9" w:rsidP="00E53034">
            <w:pPr>
              <w:widowControl w:val="0"/>
              <w:rPr>
                <w:sz w:val="16"/>
                <w:szCs w:val="16"/>
              </w:rPr>
            </w:pPr>
          </w:p>
          <w:p w:rsidR="00F47EA9" w:rsidRDefault="00F47EA9" w:rsidP="00E53034">
            <w:pPr>
              <w:widowControl w:val="0"/>
              <w:rPr>
                <w:sz w:val="16"/>
                <w:szCs w:val="16"/>
              </w:rPr>
            </w:pPr>
          </w:p>
          <w:p w:rsidR="00E53034" w:rsidRPr="00E53034" w:rsidRDefault="00144AA7" w:rsidP="00E5303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3b </w:t>
            </w:r>
            <w:r w:rsidR="00E53034" w:rsidRPr="00E53034">
              <w:rPr>
                <w:sz w:val="16"/>
                <w:szCs w:val="16"/>
              </w:rPr>
              <w:t xml:space="preserve">Grow our knowledge of our local history and develop/incorporate it within our local curriculum with the support of local stakeholders </w:t>
            </w:r>
          </w:p>
          <w:p w:rsidR="002243A4" w:rsidRPr="002243A4" w:rsidRDefault="002243A4" w:rsidP="002243A4">
            <w:pPr>
              <w:widowControl w:val="0"/>
              <w:rPr>
                <w:sz w:val="16"/>
                <w:szCs w:val="16"/>
              </w:rPr>
            </w:pPr>
          </w:p>
          <w:p w:rsidR="00E53034" w:rsidRPr="00E53034" w:rsidRDefault="00144AA7" w:rsidP="00E5303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3c </w:t>
            </w:r>
            <w:r w:rsidR="00E53034" w:rsidRPr="00E53034">
              <w:rPr>
                <w:sz w:val="16"/>
                <w:szCs w:val="16"/>
              </w:rPr>
              <w:t xml:space="preserve">Develop mutually beneficial and robust partnerships with local entities to help foster the concept of </w:t>
            </w:r>
            <w:proofErr w:type="spellStart"/>
            <w:r w:rsidR="00E53034" w:rsidRPr="00E53034">
              <w:rPr>
                <w:sz w:val="16"/>
                <w:szCs w:val="16"/>
              </w:rPr>
              <w:t>Kaitiaki</w:t>
            </w:r>
            <w:proofErr w:type="spellEnd"/>
            <w:r w:rsidR="00E53034" w:rsidRPr="00E53034">
              <w:rPr>
                <w:sz w:val="16"/>
                <w:szCs w:val="16"/>
              </w:rPr>
              <w:t xml:space="preserve"> and promote sustainability within our learning </w:t>
            </w:r>
            <w:proofErr w:type="spellStart"/>
            <w:r w:rsidR="00E53034" w:rsidRPr="00E53034">
              <w:rPr>
                <w:sz w:val="16"/>
                <w:szCs w:val="16"/>
              </w:rPr>
              <w:t>programme</w:t>
            </w:r>
            <w:proofErr w:type="spellEnd"/>
            <w:r w:rsidR="00E53034" w:rsidRPr="00E53034">
              <w:rPr>
                <w:sz w:val="16"/>
                <w:szCs w:val="16"/>
              </w:rPr>
              <w:t xml:space="preserve"> </w:t>
            </w:r>
          </w:p>
          <w:p w:rsidR="002243A4" w:rsidRPr="002243A4" w:rsidRDefault="002243A4" w:rsidP="002243A4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243A4" w:rsidRDefault="00E53034" w:rsidP="00E5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 our strategic vision with our </w:t>
            </w:r>
            <w:proofErr w:type="spellStart"/>
            <w:r>
              <w:rPr>
                <w:sz w:val="16"/>
                <w:szCs w:val="16"/>
              </w:rPr>
              <w:t>kia-rahi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9C1FC4">
              <w:rPr>
                <w:sz w:val="16"/>
                <w:szCs w:val="16"/>
              </w:rPr>
              <w:t xml:space="preserve">/ </w:t>
            </w:r>
            <w:proofErr w:type="spellStart"/>
            <w:r w:rsidR="009C1FC4">
              <w:rPr>
                <w:sz w:val="16"/>
                <w:szCs w:val="16"/>
              </w:rPr>
              <w:t>kahui</w:t>
            </w:r>
            <w:proofErr w:type="spellEnd"/>
            <w:r w:rsidR="009C1FC4">
              <w:rPr>
                <w:sz w:val="16"/>
                <w:szCs w:val="16"/>
              </w:rPr>
              <w:t xml:space="preserve"> </w:t>
            </w:r>
            <w:proofErr w:type="spellStart"/>
            <w:r w:rsidR="009C1FC4">
              <w:rPr>
                <w:sz w:val="16"/>
                <w:szCs w:val="16"/>
              </w:rPr>
              <w:t>ako</w:t>
            </w:r>
            <w:proofErr w:type="spellEnd"/>
            <w:r w:rsidR="009C1FC4">
              <w:rPr>
                <w:sz w:val="16"/>
                <w:szCs w:val="16"/>
              </w:rPr>
              <w:t xml:space="preserve"> to create a pathway to establishing closer </w:t>
            </w:r>
            <w:r w:rsidR="00F47EA9">
              <w:rPr>
                <w:sz w:val="16"/>
                <w:szCs w:val="16"/>
              </w:rPr>
              <w:t xml:space="preserve">links with </w:t>
            </w:r>
            <w:proofErr w:type="spellStart"/>
            <w:r w:rsidR="00F47EA9">
              <w:rPr>
                <w:sz w:val="16"/>
                <w:szCs w:val="16"/>
              </w:rPr>
              <w:t>Kohunui</w:t>
            </w:r>
            <w:proofErr w:type="spellEnd"/>
            <w:r w:rsidR="00F47EA9">
              <w:rPr>
                <w:sz w:val="16"/>
                <w:szCs w:val="16"/>
              </w:rPr>
              <w:t xml:space="preserve"> </w:t>
            </w:r>
            <w:proofErr w:type="spellStart"/>
            <w:r w:rsidR="00F47EA9">
              <w:rPr>
                <w:sz w:val="16"/>
                <w:szCs w:val="16"/>
              </w:rPr>
              <w:t>Marae</w:t>
            </w:r>
            <w:proofErr w:type="spellEnd"/>
          </w:p>
          <w:p w:rsidR="00EC700D" w:rsidRDefault="00EC700D" w:rsidP="00E53034">
            <w:pPr>
              <w:rPr>
                <w:sz w:val="16"/>
                <w:szCs w:val="16"/>
              </w:rPr>
            </w:pPr>
          </w:p>
          <w:p w:rsidR="00EC700D" w:rsidRDefault="00EC700D" w:rsidP="00E53034">
            <w:pPr>
              <w:rPr>
                <w:sz w:val="16"/>
                <w:szCs w:val="16"/>
              </w:rPr>
            </w:pPr>
          </w:p>
          <w:p w:rsidR="00EC700D" w:rsidRDefault="00EC700D" w:rsidP="00E53034">
            <w:pPr>
              <w:rPr>
                <w:sz w:val="16"/>
                <w:szCs w:val="16"/>
              </w:rPr>
            </w:pPr>
          </w:p>
          <w:p w:rsidR="00EC700D" w:rsidRDefault="00091382" w:rsidP="00E5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key events</w:t>
            </w:r>
            <w:r w:rsidR="00EC700D">
              <w:rPr>
                <w:sz w:val="16"/>
                <w:szCs w:val="16"/>
              </w:rPr>
              <w:t xml:space="preserve"> of </w:t>
            </w:r>
            <w:r>
              <w:rPr>
                <w:sz w:val="16"/>
                <w:szCs w:val="16"/>
              </w:rPr>
              <w:t>significance within our local area in conjunction with the release of the NZ Histories curriculum</w:t>
            </w:r>
          </w:p>
          <w:p w:rsidR="00091382" w:rsidRDefault="00091382" w:rsidP="00E53034">
            <w:pPr>
              <w:rPr>
                <w:sz w:val="16"/>
                <w:szCs w:val="16"/>
              </w:rPr>
            </w:pPr>
          </w:p>
          <w:p w:rsidR="00091382" w:rsidRDefault="00091382" w:rsidP="00E53034">
            <w:pPr>
              <w:rPr>
                <w:sz w:val="16"/>
                <w:szCs w:val="16"/>
              </w:rPr>
            </w:pPr>
          </w:p>
          <w:p w:rsidR="00D003EB" w:rsidRPr="007879B4" w:rsidRDefault="009C1FC4" w:rsidP="00E53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current </w:t>
            </w:r>
            <w:r w:rsidR="00F47EA9">
              <w:rPr>
                <w:sz w:val="16"/>
                <w:szCs w:val="16"/>
              </w:rPr>
              <w:t xml:space="preserve">existing </w:t>
            </w:r>
            <w:r>
              <w:rPr>
                <w:sz w:val="16"/>
                <w:szCs w:val="16"/>
              </w:rPr>
              <w:t xml:space="preserve">partnerships with local entities </w:t>
            </w:r>
            <w:r w:rsidR="00F47EA9">
              <w:rPr>
                <w:sz w:val="16"/>
                <w:szCs w:val="16"/>
              </w:rPr>
              <w:t>and those yet to be established within the community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2243A4" w:rsidRDefault="00F47EA9" w:rsidP="00B4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have in place a schedule of annual reciprocal visits between </w:t>
            </w:r>
            <w:proofErr w:type="spellStart"/>
            <w:r>
              <w:rPr>
                <w:sz w:val="16"/>
                <w:szCs w:val="16"/>
              </w:rPr>
              <w:t>Pirinoa</w:t>
            </w:r>
            <w:proofErr w:type="spellEnd"/>
            <w:r>
              <w:rPr>
                <w:sz w:val="16"/>
                <w:szCs w:val="16"/>
              </w:rPr>
              <w:t xml:space="preserve"> School and </w:t>
            </w:r>
            <w:proofErr w:type="spellStart"/>
            <w:r>
              <w:rPr>
                <w:sz w:val="16"/>
                <w:szCs w:val="16"/>
              </w:rPr>
              <w:t>Kohunui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Marae</w:t>
            </w:r>
            <w:proofErr w:type="spellEnd"/>
          </w:p>
          <w:p w:rsidR="00F47EA9" w:rsidRDefault="00F47EA9" w:rsidP="00B47883">
            <w:pPr>
              <w:rPr>
                <w:sz w:val="16"/>
                <w:szCs w:val="16"/>
              </w:rPr>
            </w:pPr>
          </w:p>
          <w:p w:rsidR="00F47EA9" w:rsidRDefault="00F47EA9" w:rsidP="00B47883">
            <w:pPr>
              <w:rPr>
                <w:sz w:val="16"/>
                <w:szCs w:val="16"/>
              </w:rPr>
            </w:pPr>
          </w:p>
          <w:p w:rsidR="00F47EA9" w:rsidRDefault="00F47EA9" w:rsidP="00B47883">
            <w:pPr>
              <w:rPr>
                <w:sz w:val="16"/>
                <w:szCs w:val="16"/>
              </w:rPr>
            </w:pPr>
          </w:p>
          <w:p w:rsidR="00F47EA9" w:rsidRDefault="00BC5C69" w:rsidP="00B4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groups</w:t>
            </w:r>
            <w:r w:rsidR="00CF6812">
              <w:rPr>
                <w:sz w:val="16"/>
                <w:szCs w:val="16"/>
              </w:rPr>
              <w:t xml:space="preserve"> share</w:t>
            </w:r>
            <w:r>
              <w:rPr>
                <w:sz w:val="16"/>
                <w:szCs w:val="16"/>
              </w:rPr>
              <w:t xml:space="preserve"> and participate</w:t>
            </w:r>
            <w:r w:rsidR="00CF68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 a range of learning</w:t>
            </w:r>
            <w:r w:rsidR="00CF6812">
              <w:rPr>
                <w:sz w:val="16"/>
                <w:szCs w:val="16"/>
              </w:rPr>
              <w:t xml:space="preserve"> experiences</w:t>
            </w:r>
            <w:r w:rsidR="00AA5679">
              <w:rPr>
                <w:sz w:val="16"/>
                <w:szCs w:val="16"/>
              </w:rPr>
              <w:t xml:space="preserve"> within the school wide curriculum</w:t>
            </w:r>
            <w:r w:rsidR="00CF6812">
              <w:rPr>
                <w:sz w:val="16"/>
                <w:szCs w:val="16"/>
              </w:rPr>
              <w:t xml:space="preserve"> </w:t>
            </w:r>
          </w:p>
          <w:p w:rsidR="00F47EA9" w:rsidRDefault="00F47EA9" w:rsidP="00B47883">
            <w:pPr>
              <w:rPr>
                <w:sz w:val="16"/>
                <w:szCs w:val="16"/>
              </w:rPr>
            </w:pPr>
          </w:p>
          <w:p w:rsidR="00F47EA9" w:rsidRDefault="00F47EA9" w:rsidP="00B47883">
            <w:pPr>
              <w:rPr>
                <w:sz w:val="16"/>
                <w:szCs w:val="16"/>
              </w:rPr>
            </w:pPr>
          </w:p>
          <w:p w:rsidR="00F47EA9" w:rsidRPr="00D31A4F" w:rsidRDefault="00F47EA9" w:rsidP="00575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actively take part in initiatives within the community that promote sustainability and </w:t>
            </w:r>
            <w:proofErr w:type="spellStart"/>
            <w:r>
              <w:rPr>
                <w:sz w:val="16"/>
                <w:szCs w:val="16"/>
              </w:rPr>
              <w:t>kaitiakitanga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575D5D">
              <w:rPr>
                <w:sz w:val="16"/>
                <w:szCs w:val="16"/>
              </w:rPr>
              <w:t>enhance our</w:t>
            </w:r>
            <w:r>
              <w:rPr>
                <w:sz w:val="16"/>
                <w:szCs w:val="16"/>
              </w:rPr>
              <w:t xml:space="preserve"> community </w:t>
            </w:r>
          </w:p>
        </w:tc>
        <w:tc>
          <w:tcPr>
            <w:tcW w:w="2216" w:type="dxa"/>
          </w:tcPr>
          <w:p w:rsidR="002243A4" w:rsidRDefault="00AA5679" w:rsidP="00AA567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Pirinoa</w:t>
            </w:r>
            <w:proofErr w:type="spellEnd"/>
            <w:r>
              <w:rPr>
                <w:sz w:val="16"/>
                <w:szCs w:val="16"/>
              </w:rPr>
              <w:t xml:space="preserve"> School and </w:t>
            </w:r>
            <w:proofErr w:type="spellStart"/>
            <w:proofErr w:type="gramStart"/>
            <w:r>
              <w:rPr>
                <w:sz w:val="16"/>
                <w:szCs w:val="16"/>
              </w:rPr>
              <w:t>Kohunui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Marae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are extensions of each other and interact </w:t>
            </w:r>
            <w:r w:rsidR="002530DC">
              <w:rPr>
                <w:sz w:val="16"/>
                <w:szCs w:val="16"/>
              </w:rPr>
              <w:t>regularly throughout the year</w:t>
            </w:r>
            <w:r>
              <w:rPr>
                <w:sz w:val="16"/>
                <w:szCs w:val="16"/>
              </w:rPr>
              <w:t xml:space="preserve"> </w:t>
            </w:r>
          </w:p>
          <w:p w:rsidR="00AA5679" w:rsidRDefault="00AA5679" w:rsidP="00AA5679">
            <w:pPr>
              <w:rPr>
                <w:sz w:val="16"/>
                <w:szCs w:val="16"/>
              </w:rPr>
            </w:pPr>
          </w:p>
          <w:p w:rsidR="00AA5679" w:rsidRDefault="00AA5679" w:rsidP="00AA5679">
            <w:pPr>
              <w:rPr>
                <w:sz w:val="16"/>
                <w:szCs w:val="16"/>
              </w:rPr>
            </w:pPr>
          </w:p>
          <w:p w:rsidR="00AA5679" w:rsidRDefault="00AA5679" w:rsidP="00AA5679">
            <w:pPr>
              <w:rPr>
                <w:sz w:val="16"/>
                <w:szCs w:val="16"/>
              </w:rPr>
            </w:pPr>
          </w:p>
          <w:p w:rsidR="00AA5679" w:rsidRDefault="00AA5679" w:rsidP="00253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</w:t>
            </w:r>
            <w:r w:rsidR="002530DC">
              <w:rPr>
                <w:sz w:val="16"/>
                <w:szCs w:val="16"/>
              </w:rPr>
              <w:t>have an awareness of the many roles of people and groups</w:t>
            </w:r>
            <w:r w:rsidR="00575D5D">
              <w:rPr>
                <w:sz w:val="16"/>
                <w:szCs w:val="16"/>
              </w:rPr>
              <w:t xml:space="preserve"> within the</w:t>
            </w:r>
            <w:r w:rsidR="002530DC">
              <w:rPr>
                <w:sz w:val="16"/>
                <w:szCs w:val="16"/>
              </w:rPr>
              <w:t xml:space="preserve"> </w:t>
            </w:r>
            <w:proofErr w:type="spellStart"/>
            <w:r w:rsidR="002530DC">
              <w:rPr>
                <w:sz w:val="16"/>
                <w:szCs w:val="16"/>
              </w:rPr>
              <w:t>Pirinoa</w:t>
            </w:r>
            <w:proofErr w:type="spellEnd"/>
            <w:r w:rsidR="002530DC">
              <w:rPr>
                <w:sz w:val="16"/>
                <w:szCs w:val="16"/>
              </w:rPr>
              <w:t xml:space="preserve"> community and how this relates to the wider world</w:t>
            </w:r>
          </w:p>
          <w:p w:rsidR="00575D5D" w:rsidRDefault="00575D5D" w:rsidP="002530DC">
            <w:pPr>
              <w:rPr>
                <w:sz w:val="16"/>
                <w:szCs w:val="16"/>
              </w:rPr>
            </w:pPr>
          </w:p>
          <w:p w:rsidR="00575D5D" w:rsidRDefault="006D1120" w:rsidP="00253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Our community is invested in </w:t>
            </w:r>
            <w:proofErr w:type="spellStart"/>
            <w:r>
              <w:rPr>
                <w:sz w:val="16"/>
                <w:szCs w:val="16"/>
              </w:rPr>
              <w:t>Pirinoa</w:t>
            </w:r>
            <w:proofErr w:type="spellEnd"/>
            <w:r>
              <w:rPr>
                <w:sz w:val="16"/>
                <w:szCs w:val="16"/>
              </w:rPr>
              <w:t xml:space="preserve"> School providing further opportunities for students learning to expand beyond the school gate </w:t>
            </w:r>
          </w:p>
          <w:p w:rsidR="002530DC" w:rsidRDefault="002530DC" w:rsidP="002530DC">
            <w:pPr>
              <w:rPr>
                <w:sz w:val="16"/>
                <w:szCs w:val="16"/>
              </w:rPr>
            </w:pPr>
          </w:p>
          <w:p w:rsidR="002530DC" w:rsidRPr="00D0267F" w:rsidRDefault="002530DC" w:rsidP="002530DC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6D1120" w:rsidRDefault="001F5DF9" w:rsidP="00B47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Scheduled </w:t>
            </w:r>
            <w:proofErr w:type="spellStart"/>
            <w:r>
              <w:rPr>
                <w:sz w:val="16"/>
                <w:szCs w:val="16"/>
              </w:rPr>
              <w:t>Pirinoa</w:t>
            </w:r>
            <w:proofErr w:type="spellEnd"/>
            <w:r>
              <w:rPr>
                <w:sz w:val="16"/>
                <w:szCs w:val="16"/>
              </w:rPr>
              <w:t xml:space="preserve"> School events</w:t>
            </w:r>
            <w:r w:rsidR="006D1120">
              <w:rPr>
                <w:sz w:val="16"/>
                <w:szCs w:val="16"/>
              </w:rPr>
              <w:t xml:space="preserve"> are </w:t>
            </w:r>
            <w:r>
              <w:rPr>
                <w:sz w:val="16"/>
                <w:szCs w:val="16"/>
              </w:rPr>
              <w:t xml:space="preserve">well </w:t>
            </w:r>
            <w:r w:rsidR="006D1120">
              <w:rPr>
                <w:sz w:val="16"/>
                <w:szCs w:val="16"/>
              </w:rPr>
              <w:t xml:space="preserve">supported by </w:t>
            </w:r>
            <w:r w:rsidR="00ED1F35">
              <w:rPr>
                <w:sz w:val="16"/>
                <w:szCs w:val="16"/>
              </w:rPr>
              <w:t xml:space="preserve">at least 50% attendance by </w:t>
            </w:r>
            <w:r w:rsidR="00251E64">
              <w:rPr>
                <w:sz w:val="16"/>
                <w:szCs w:val="16"/>
              </w:rPr>
              <w:t xml:space="preserve">families/whanau </w:t>
            </w:r>
          </w:p>
          <w:p w:rsidR="006D1120" w:rsidRDefault="006D1120" w:rsidP="00B47883">
            <w:pPr>
              <w:rPr>
                <w:sz w:val="16"/>
                <w:szCs w:val="16"/>
              </w:rPr>
            </w:pPr>
          </w:p>
          <w:p w:rsidR="006D1120" w:rsidRDefault="006D1120" w:rsidP="00B47883">
            <w:pPr>
              <w:rPr>
                <w:sz w:val="16"/>
                <w:szCs w:val="16"/>
              </w:rPr>
            </w:pPr>
          </w:p>
          <w:p w:rsidR="006D1120" w:rsidRDefault="006D1120" w:rsidP="00B47883">
            <w:pPr>
              <w:rPr>
                <w:sz w:val="16"/>
                <w:szCs w:val="16"/>
              </w:rPr>
            </w:pPr>
          </w:p>
          <w:p w:rsidR="00251E64" w:rsidRDefault="00251E64" w:rsidP="00251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Annual </w:t>
            </w:r>
            <w:r w:rsidR="006D1120">
              <w:rPr>
                <w:sz w:val="16"/>
                <w:szCs w:val="16"/>
              </w:rPr>
              <w:t xml:space="preserve">community </w:t>
            </w:r>
            <w:r>
              <w:rPr>
                <w:sz w:val="16"/>
                <w:szCs w:val="16"/>
              </w:rPr>
              <w:t>surveys to establish engagement level</w:t>
            </w:r>
            <w:r w:rsidR="001F5DF9">
              <w:rPr>
                <w:sz w:val="16"/>
                <w:szCs w:val="16"/>
              </w:rPr>
              <w:t xml:space="preserve"> at the start of the year. With year-on-year improvement in engagement levels</w:t>
            </w:r>
          </w:p>
          <w:p w:rsidR="00251E64" w:rsidRDefault="00251E64" w:rsidP="00251E64">
            <w:pPr>
              <w:rPr>
                <w:sz w:val="16"/>
                <w:szCs w:val="16"/>
              </w:rPr>
            </w:pPr>
          </w:p>
          <w:p w:rsidR="00251E64" w:rsidRDefault="00251E64" w:rsidP="00251E64">
            <w:pPr>
              <w:rPr>
                <w:sz w:val="16"/>
                <w:szCs w:val="16"/>
              </w:rPr>
            </w:pPr>
          </w:p>
          <w:p w:rsidR="00251E64" w:rsidRDefault="00251E64" w:rsidP="00251E64">
            <w:pPr>
              <w:rPr>
                <w:sz w:val="16"/>
                <w:szCs w:val="16"/>
              </w:rPr>
            </w:pPr>
          </w:p>
          <w:p w:rsidR="00251E64" w:rsidRDefault="00251E64" w:rsidP="00251E64">
            <w:pPr>
              <w:rPr>
                <w:sz w:val="16"/>
                <w:szCs w:val="16"/>
              </w:rPr>
            </w:pPr>
          </w:p>
          <w:p w:rsidR="006D1120" w:rsidRPr="00143DA6" w:rsidRDefault="006D1120" w:rsidP="001F5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F5DF9">
              <w:rPr>
                <w:sz w:val="16"/>
                <w:szCs w:val="16"/>
              </w:rPr>
              <w:t>&gt;95</w:t>
            </w:r>
            <w:r w:rsidR="00251E64">
              <w:rPr>
                <w:sz w:val="16"/>
                <w:szCs w:val="16"/>
              </w:rPr>
              <w:t xml:space="preserve">% of </w:t>
            </w:r>
            <w:r w:rsidR="001F5DF9">
              <w:rPr>
                <w:sz w:val="16"/>
                <w:szCs w:val="16"/>
              </w:rPr>
              <w:t xml:space="preserve">our </w:t>
            </w:r>
            <w:r w:rsidR="00251E64">
              <w:rPr>
                <w:sz w:val="16"/>
                <w:szCs w:val="16"/>
              </w:rPr>
              <w:t>students</w:t>
            </w:r>
            <w:r w:rsidR="001F5DF9">
              <w:rPr>
                <w:sz w:val="16"/>
                <w:szCs w:val="16"/>
              </w:rPr>
              <w:t xml:space="preserve"> (at every level of the school)</w:t>
            </w:r>
            <w:r w:rsidR="00251E64">
              <w:rPr>
                <w:sz w:val="16"/>
                <w:szCs w:val="16"/>
              </w:rPr>
              <w:t xml:space="preserve"> are involv</w:t>
            </w:r>
            <w:r w:rsidR="003F62F7">
              <w:rPr>
                <w:sz w:val="16"/>
                <w:szCs w:val="16"/>
              </w:rPr>
              <w:t>ed in one or more major community improvement initiative</w:t>
            </w:r>
          </w:p>
        </w:tc>
        <w:tc>
          <w:tcPr>
            <w:tcW w:w="2184" w:type="dxa"/>
          </w:tcPr>
          <w:p w:rsidR="003F62F7" w:rsidRDefault="003F62F7" w:rsidP="003F62F7">
            <w:pPr>
              <w:jc w:val="center"/>
            </w:pPr>
          </w:p>
          <w:p w:rsidR="003F62F7" w:rsidRDefault="003F62F7" w:rsidP="003F62F7">
            <w:pPr>
              <w:jc w:val="center"/>
            </w:pPr>
          </w:p>
          <w:p w:rsidR="003F62F7" w:rsidRDefault="003F62F7" w:rsidP="003F62F7">
            <w:pPr>
              <w:jc w:val="center"/>
            </w:pPr>
          </w:p>
          <w:p w:rsidR="003F62F7" w:rsidRPr="00551D79" w:rsidRDefault="003F62F7" w:rsidP="003F62F7">
            <w:pPr>
              <w:jc w:val="center"/>
            </w:pPr>
            <w:r>
              <w:t xml:space="preserve">Our </w:t>
            </w:r>
            <w:proofErr w:type="spellStart"/>
            <w:r>
              <w:t>whānau</w:t>
            </w:r>
            <w:proofErr w:type="spellEnd"/>
            <w:r>
              <w:t xml:space="preserve"> and community are valued a</w:t>
            </w:r>
            <w:r w:rsidR="00615559">
              <w:t>nd feel informed as a fundamental</w:t>
            </w:r>
            <w:r>
              <w:t xml:space="preserve"> part of helping children </w:t>
            </w:r>
            <w:r>
              <w:t>succeed</w:t>
            </w:r>
            <w:r>
              <w:t>.</w:t>
            </w:r>
          </w:p>
        </w:tc>
      </w:tr>
    </w:tbl>
    <w:p w:rsidR="002243A4" w:rsidRDefault="002243A4"/>
    <w:p w:rsidR="00A40705" w:rsidRDefault="00A40705">
      <w:r>
        <w:t xml:space="preserve">2022 Annual Plan </w:t>
      </w:r>
    </w:p>
    <w:p w:rsidR="0049676F" w:rsidRDefault="0049676F"/>
    <w:p w:rsidR="0049676F" w:rsidRPr="0049676F" w:rsidRDefault="0049676F">
      <w:pPr>
        <w:rPr>
          <w:i/>
        </w:rPr>
      </w:pPr>
      <w:proofErr w:type="spellStart"/>
      <w:r>
        <w:t>Kiako</w:t>
      </w:r>
      <w:proofErr w:type="spellEnd"/>
      <w:r>
        <w:t xml:space="preserve">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; </w:t>
      </w:r>
      <w:r>
        <w:rPr>
          <w:i/>
        </w:rPr>
        <w:t>Effective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40"/>
        <w:gridCol w:w="2280"/>
        <w:gridCol w:w="2215"/>
        <w:gridCol w:w="2295"/>
      </w:tblGrid>
      <w:tr w:rsidR="00822295" w:rsidRPr="0049676F" w:rsidTr="00102AB5">
        <w:tc>
          <w:tcPr>
            <w:tcW w:w="2158" w:type="dxa"/>
          </w:tcPr>
          <w:p w:rsidR="00822295" w:rsidRPr="0049676F" w:rsidRDefault="00822295" w:rsidP="00102AB5">
            <w:pPr>
              <w:jc w:val="center"/>
              <w:rPr>
                <w:b/>
              </w:rPr>
            </w:pPr>
            <w:r>
              <w:rPr>
                <w:b/>
              </w:rPr>
              <w:t>Initiative</w:t>
            </w:r>
          </w:p>
        </w:tc>
        <w:tc>
          <w:tcPr>
            <w:tcW w:w="2140" w:type="dxa"/>
          </w:tcPr>
          <w:p w:rsidR="00822295" w:rsidRPr="0049676F" w:rsidRDefault="00822295" w:rsidP="00102AB5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2280" w:type="dxa"/>
          </w:tcPr>
          <w:p w:rsidR="00822295" w:rsidRPr="0049676F" w:rsidRDefault="00822295" w:rsidP="00102AB5">
            <w:pPr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2215" w:type="dxa"/>
          </w:tcPr>
          <w:p w:rsidR="00822295" w:rsidRPr="0049676F" w:rsidRDefault="00822295" w:rsidP="00102AB5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2295" w:type="dxa"/>
          </w:tcPr>
          <w:p w:rsidR="00822295" w:rsidRPr="0049676F" w:rsidRDefault="00822295" w:rsidP="00102AB5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822295" w:rsidTr="00102AB5">
        <w:tc>
          <w:tcPr>
            <w:tcW w:w="2158" w:type="dxa"/>
          </w:tcPr>
          <w:p w:rsidR="00822295" w:rsidRDefault="00822295" w:rsidP="005B74AD">
            <w:r>
              <w:t>Initiative 1a</w:t>
            </w:r>
          </w:p>
        </w:tc>
        <w:tc>
          <w:tcPr>
            <w:tcW w:w="2140" w:type="dxa"/>
          </w:tcPr>
          <w:p w:rsidR="00822295" w:rsidRPr="00102AB5" w:rsidRDefault="00822295" w:rsidP="005B74AD">
            <w:pPr>
              <w:rPr>
                <w:sz w:val="16"/>
                <w:szCs w:val="16"/>
              </w:rPr>
            </w:pPr>
            <w:r w:rsidRPr="00102AB5">
              <w:rPr>
                <w:sz w:val="16"/>
                <w:szCs w:val="16"/>
              </w:rPr>
              <w:t>Review our current Professional Growth Cycle</w:t>
            </w:r>
            <w:r>
              <w:rPr>
                <w:sz w:val="16"/>
                <w:szCs w:val="16"/>
              </w:rPr>
              <w:t xml:space="preserve"> goals, identify and set 1 new goal</w:t>
            </w:r>
            <w:r>
              <w:rPr>
                <w:sz w:val="16"/>
                <w:szCs w:val="16"/>
              </w:rPr>
              <w:t xml:space="preserve"> for 2022</w:t>
            </w:r>
          </w:p>
        </w:tc>
        <w:tc>
          <w:tcPr>
            <w:tcW w:w="2280" w:type="dxa"/>
          </w:tcPr>
          <w:p w:rsidR="00822295" w:rsidRDefault="00822295" w:rsidP="005B74AD">
            <w:pPr>
              <w:rPr>
                <w:sz w:val="16"/>
                <w:szCs w:val="16"/>
              </w:rPr>
            </w:pPr>
            <w:r w:rsidRPr="00102AB5">
              <w:rPr>
                <w:sz w:val="16"/>
                <w:szCs w:val="16"/>
              </w:rPr>
              <w:t>All staff</w:t>
            </w:r>
          </w:p>
          <w:p w:rsidR="00822295" w:rsidRDefault="00B03970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Principal</w:t>
            </w:r>
          </w:p>
          <w:p w:rsidR="00822295" w:rsidRPr="00102AB5" w:rsidRDefault="00822295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Hodkinson Leadership Advisor</w:t>
            </w:r>
          </w:p>
        </w:tc>
        <w:tc>
          <w:tcPr>
            <w:tcW w:w="2215" w:type="dxa"/>
          </w:tcPr>
          <w:p w:rsidR="00822295" w:rsidRPr="00102AB5" w:rsidRDefault="00822295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$150</w:t>
            </w:r>
          </w:p>
        </w:tc>
        <w:tc>
          <w:tcPr>
            <w:tcW w:w="2295" w:type="dxa"/>
          </w:tcPr>
          <w:p w:rsidR="00822295" w:rsidRDefault="00822295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 to term 1</w:t>
            </w:r>
            <w:r w:rsidR="00631DF6">
              <w:rPr>
                <w:sz w:val="16"/>
                <w:szCs w:val="16"/>
              </w:rPr>
              <w:t xml:space="preserve"> </w:t>
            </w:r>
            <w:r w:rsidR="00631DF6">
              <w:rPr>
                <w:sz w:val="16"/>
                <w:szCs w:val="16"/>
              </w:rPr>
              <w:t>2022</w:t>
            </w:r>
          </w:p>
          <w:p w:rsidR="00822295" w:rsidRPr="00102AB5" w:rsidRDefault="008B64D1" w:rsidP="008B6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Teacher Only </w:t>
            </w:r>
            <w:r w:rsidR="00822295">
              <w:rPr>
                <w:sz w:val="16"/>
                <w:szCs w:val="16"/>
              </w:rPr>
              <w:t>Day</w:t>
            </w:r>
          </w:p>
        </w:tc>
      </w:tr>
      <w:tr w:rsidR="00822295" w:rsidTr="00102AB5">
        <w:tc>
          <w:tcPr>
            <w:tcW w:w="2158" w:type="dxa"/>
          </w:tcPr>
          <w:p w:rsidR="00822295" w:rsidRDefault="00822295" w:rsidP="005B74AD">
            <w:r>
              <w:t>Initiative 1b</w:t>
            </w:r>
          </w:p>
        </w:tc>
        <w:tc>
          <w:tcPr>
            <w:tcW w:w="2140" w:type="dxa"/>
          </w:tcPr>
          <w:p w:rsidR="00822295" w:rsidRPr="00102AB5" w:rsidRDefault="00822295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staff member will select their Teaching as Inquiry topic</w:t>
            </w:r>
          </w:p>
        </w:tc>
        <w:tc>
          <w:tcPr>
            <w:tcW w:w="2280" w:type="dxa"/>
          </w:tcPr>
          <w:p w:rsidR="00822295" w:rsidRDefault="00B03970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Teacher</w:t>
            </w:r>
          </w:p>
          <w:p w:rsidR="00822295" w:rsidRPr="00102AB5" w:rsidRDefault="00822295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Staff</w:t>
            </w:r>
          </w:p>
        </w:tc>
        <w:tc>
          <w:tcPr>
            <w:tcW w:w="2215" w:type="dxa"/>
          </w:tcPr>
          <w:p w:rsidR="00822295" w:rsidRDefault="00822295" w:rsidP="00686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</w:t>
            </w:r>
            <w:r>
              <w:rPr>
                <w:sz w:val="16"/>
                <w:szCs w:val="16"/>
              </w:rPr>
              <w:t>200 (For release) + 1MU</w:t>
            </w:r>
          </w:p>
          <w:p w:rsidR="00822295" w:rsidRPr="00102AB5" w:rsidRDefault="00822295" w:rsidP="00686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$1000 (to cover release)</w:t>
            </w:r>
          </w:p>
        </w:tc>
        <w:tc>
          <w:tcPr>
            <w:tcW w:w="2295" w:type="dxa"/>
          </w:tcPr>
          <w:p w:rsidR="00822295" w:rsidRDefault="00822295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 will have 1 days release every term to work with staff on their Inquiry </w:t>
            </w:r>
            <w:r w:rsidR="00274FD1">
              <w:rPr>
                <w:sz w:val="16"/>
                <w:szCs w:val="16"/>
              </w:rPr>
              <w:t>Topics</w:t>
            </w:r>
            <w:r>
              <w:rPr>
                <w:sz w:val="16"/>
                <w:szCs w:val="16"/>
              </w:rPr>
              <w:t xml:space="preserve"> Start of </w:t>
            </w:r>
            <w:r w:rsidR="00274FD1">
              <w:rPr>
                <w:sz w:val="16"/>
                <w:szCs w:val="16"/>
              </w:rPr>
              <w:t>each</w:t>
            </w:r>
            <w:r w:rsidR="00FB68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term)</w:t>
            </w:r>
          </w:p>
          <w:p w:rsidR="00822295" w:rsidRDefault="00822295" w:rsidP="005B74AD">
            <w:pPr>
              <w:rPr>
                <w:sz w:val="16"/>
                <w:szCs w:val="16"/>
              </w:rPr>
            </w:pPr>
          </w:p>
          <w:p w:rsidR="00822295" w:rsidRDefault="00822295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Each staff member will have </w:t>
            </w:r>
            <w:proofErr w:type="gramStart"/>
            <w:r>
              <w:rPr>
                <w:sz w:val="16"/>
                <w:szCs w:val="16"/>
              </w:rPr>
              <w:t>1 day</w:t>
            </w:r>
            <w:proofErr w:type="gramEnd"/>
            <w:r>
              <w:rPr>
                <w:sz w:val="16"/>
                <w:szCs w:val="16"/>
              </w:rPr>
              <w:t xml:space="preserve"> release annually to visit another school who </w:t>
            </w:r>
            <w:r>
              <w:rPr>
                <w:sz w:val="16"/>
                <w:szCs w:val="16"/>
              </w:rPr>
              <w:lastRenderedPageBreak/>
              <w:t>aligns to their Spiral of Inquiry</w:t>
            </w:r>
          </w:p>
          <w:p w:rsidR="00274FD1" w:rsidRDefault="00274FD1" w:rsidP="005B74AD">
            <w:pPr>
              <w:rPr>
                <w:sz w:val="16"/>
                <w:szCs w:val="16"/>
              </w:rPr>
            </w:pPr>
          </w:p>
          <w:p w:rsidR="00822295" w:rsidRDefault="00822295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Staff PLD Meeting per term to be set aside for SOI feedback and presentation</w:t>
            </w:r>
            <w:r w:rsidR="00457AFD">
              <w:rPr>
                <w:sz w:val="16"/>
                <w:szCs w:val="16"/>
              </w:rPr>
              <w:t xml:space="preserve"> in Terms 2 and 4</w:t>
            </w:r>
          </w:p>
          <w:p w:rsidR="00822295" w:rsidRPr="00102AB5" w:rsidRDefault="00822295" w:rsidP="005B74AD">
            <w:pPr>
              <w:rPr>
                <w:sz w:val="16"/>
                <w:szCs w:val="16"/>
              </w:rPr>
            </w:pPr>
          </w:p>
        </w:tc>
      </w:tr>
      <w:tr w:rsidR="00822295" w:rsidTr="00102AB5">
        <w:tc>
          <w:tcPr>
            <w:tcW w:w="2158" w:type="dxa"/>
          </w:tcPr>
          <w:p w:rsidR="00822295" w:rsidRDefault="00822295" w:rsidP="005B74AD">
            <w:r>
              <w:lastRenderedPageBreak/>
              <w:t>Initiative 1c</w:t>
            </w:r>
          </w:p>
          <w:p w:rsidR="00274FD1" w:rsidRDefault="00274FD1" w:rsidP="005B74AD"/>
          <w:p w:rsidR="00274FD1" w:rsidRDefault="00274FD1" w:rsidP="005B74AD"/>
          <w:p w:rsidR="00274FD1" w:rsidRDefault="00274FD1" w:rsidP="005B74AD"/>
          <w:p w:rsidR="00274FD1" w:rsidRDefault="00274FD1" w:rsidP="005B74AD"/>
          <w:p w:rsidR="00274FD1" w:rsidRDefault="00274FD1" w:rsidP="005B74AD"/>
          <w:p w:rsidR="00274FD1" w:rsidRDefault="00274FD1" w:rsidP="005B74AD"/>
          <w:p w:rsidR="00274FD1" w:rsidRDefault="00274FD1" w:rsidP="005B74AD"/>
        </w:tc>
        <w:tc>
          <w:tcPr>
            <w:tcW w:w="2140" w:type="dxa"/>
          </w:tcPr>
          <w:p w:rsidR="00822295" w:rsidRDefault="00822295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component of weekly staff meetings will be to use the ‘Triple 5’ approach</w:t>
            </w:r>
          </w:p>
          <w:p w:rsidR="00822295" w:rsidRDefault="00822295" w:rsidP="005B74AD">
            <w:pPr>
              <w:rPr>
                <w:sz w:val="16"/>
                <w:szCs w:val="16"/>
              </w:rPr>
            </w:pPr>
          </w:p>
          <w:p w:rsidR="00822295" w:rsidRDefault="00822295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to attend Growth Coaching Courses throughout the year</w:t>
            </w:r>
          </w:p>
          <w:p w:rsidR="00274FD1" w:rsidRDefault="00274FD1" w:rsidP="005B74AD">
            <w:pPr>
              <w:rPr>
                <w:sz w:val="16"/>
                <w:szCs w:val="16"/>
              </w:rPr>
            </w:pPr>
          </w:p>
          <w:p w:rsidR="00274FD1" w:rsidRDefault="00274FD1" w:rsidP="0027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regular social and team building sessions</w:t>
            </w:r>
            <w:r w:rsidR="00457AFD">
              <w:rPr>
                <w:sz w:val="16"/>
                <w:szCs w:val="16"/>
              </w:rPr>
              <w:t xml:space="preserve"> throughout the year</w:t>
            </w:r>
          </w:p>
          <w:p w:rsidR="00D750B7" w:rsidRDefault="00D750B7" w:rsidP="00274FD1">
            <w:pPr>
              <w:rPr>
                <w:sz w:val="16"/>
                <w:szCs w:val="16"/>
              </w:rPr>
            </w:pPr>
          </w:p>
          <w:p w:rsidR="00D750B7" w:rsidRPr="00822295" w:rsidRDefault="00D750B7" w:rsidP="0027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complete a wellbeing survey</w:t>
            </w:r>
          </w:p>
        </w:tc>
        <w:tc>
          <w:tcPr>
            <w:tcW w:w="2280" w:type="dxa"/>
          </w:tcPr>
          <w:p w:rsidR="00822295" w:rsidRDefault="00822295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Staff</w:t>
            </w:r>
          </w:p>
          <w:p w:rsidR="00274FD1" w:rsidRDefault="00274FD1" w:rsidP="005B74AD">
            <w:pPr>
              <w:rPr>
                <w:sz w:val="16"/>
                <w:szCs w:val="16"/>
              </w:rPr>
            </w:pPr>
          </w:p>
          <w:p w:rsidR="00274FD1" w:rsidRDefault="00274FD1" w:rsidP="005B74AD">
            <w:pPr>
              <w:rPr>
                <w:sz w:val="16"/>
                <w:szCs w:val="16"/>
              </w:rPr>
            </w:pPr>
          </w:p>
          <w:p w:rsidR="00274FD1" w:rsidRDefault="00274FD1" w:rsidP="005B74AD">
            <w:pPr>
              <w:rPr>
                <w:sz w:val="16"/>
                <w:szCs w:val="16"/>
              </w:rPr>
            </w:pPr>
          </w:p>
          <w:p w:rsidR="00274FD1" w:rsidRDefault="00B03970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</w:t>
            </w:r>
            <w:r w:rsidR="00457AFD">
              <w:rPr>
                <w:sz w:val="16"/>
                <w:szCs w:val="16"/>
              </w:rPr>
              <w:t xml:space="preserve"> (Lead Teacher)</w:t>
            </w:r>
            <w:r w:rsidR="00274FD1">
              <w:rPr>
                <w:sz w:val="16"/>
                <w:szCs w:val="16"/>
              </w:rPr>
              <w:t xml:space="preserve"> and new teacher</w:t>
            </w:r>
          </w:p>
          <w:p w:rsidR="00144AA7" w:rsidRDefault="00144AA7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Growth Coaching New Zealand </w:t>
            </w:r>
          </w:p>
          <w:p w:rsidR="00274FD1" w:rsidRDefault="00274FD1" w:rsidP="005B74AD">
            <w:pPr>
              <w:rPr>
                <w:sz w:val="16"/>
                <w:szCs w:val="16"/>
              </w:rPr>
            </w:pPr>
          </w:p>
          <w:p w:rsidR="00274FD1" w:rsidRDefault="00274FD1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staff</w:t>
            </w:r>
          </w:p>
          <w:p w:rsidR="00D750B7" w:rsidRDefault="00D750B7" w:rsidP="005B74AD">
            <w:pPr>
              <w:rPr>
                <w:sz w:val="16"/>
                <w:szCs w:val="16"/>
              </w:rPr>
            </w:pPr>
          </w:p>
          <w:p w:rsidR="00D750B7" w:rsidRDefault="00D750B7" w:rsidP="005B74AD">
            <w:pPr>
              <w:rPr>
                <w:sz w:val="16"/>
                <w:szCs w:val="16"/>
              </w:rPr>
            </w:pPr>
          </w:p>
          <w:p w:rsidR="00D750B7" w:rsidRPr="00102AB5" w:rsidRDefault="00D750B7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staff</w:t>
            </w:r>
          </w:p>
        </w:tc>
        <w:tc>
          <w:tcPr>
            <w:tcW w:w="2215" w:type="dxa"/>
          </w:tcPr>
          <w:p w:rsidR="00822295" w:rsidRDefault="00822295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 Cost</w:t>
            </w:r>
          </w:p>
          <w:p w:rsidR="00274FD1" w:rsidRDefault="00274FD1" w:rsidP="005B74AD">
            <w:pPr>
              <w:rPr>
                <w:sz w:val="16"/>
                <w:szCs w:val="16"/>
              </w:rPr>
            </w:pPr>
          </w:p>
          <w:p w:rsidR="00274FD1" w:rsidRDefault="00274FD1" w:rsidP="005B74AD">
            <w:pPr>
              <w:rPr>
                <w:sz w:val="16"/>
                <w:szCs w:val="16"/>
              </w:rPr>
            </w:pPr>
          </w:p>
          <w:p w:rsidR="00274FD1" w:rsidRDefault="00274FD1" w:rsidP="005B74AD">
            <w:pPr>
              <w:rPr>
                <w:sz w:val="16"/>
                <w:szCs w:val="16"/>
              </w:rPr>
            </w:pPr>
          </w:p>
          <w:p w:rsidR="00274FD1" w:rsidRDefault="00274FD1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$1000</w:t>
            </w:r>
          </w:p>
          <w:p w:rsidR="00274FD1" w:rsidRDefault="00274FD1" w:rsidP="005B74AD">
            <w:pPr>
              <w:rPr>
                <w:sz w:val="16"/>
                <w:szCs w:val="16"/>
              </w:rPr>
            </w:pPr>
          </w:p>
          <w:p w:rsidR="00274FD1" w:rsidRDefault="00274FD1" w:rsidP="005B74AD">
            <w:pPr>
              <w:rPr>
                <w:sz w:val="16"/>
                <w:szCs w:val="16"/>
              </w:rPr>
            </w:pPr>
          </w:p>
          <w:p w:rsidR="00274FD1" w:rsidRDefault="00274FD1" w:rsidP="005B74AD">
            <w:pPr>
              <w:rPr>
                <w:sz w:val="16"/>
                <w:szCs w:val="16"/>
              </w:rPr>
            </w:pPr>
          </w:p>
          <w:p w:rsidR="00144AA7" w:rsidRDefault="00144AA7" w:rsidP="00274FD1">
            <w:pPr>
              <w:rPr>
                <w:sz w:val="16"/>
                <w:szCs w:val="16"/>
              </w:rPr>
            </w:pPr>
          </w:p>
          <w:p w:rsidR="00274FD1" w:rsidRDefault="00274FD1" w:rsidP="0027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$1000</w:t>
            </w:r>
          </w:p>
          <w:p w:rsidR="00D750B7" w:rsidRDefault="00D750B7" w:rsidP="00274FD1">
            <w:pPr>
              <w:rPr>
                <w:sz w:val="16"/>
                <w:szCs w:val="16"/>
              </w:rPr>
            </w:pPr>
          </w:p>
          <w:p w:rsidR="00D750B7" w:rsidRDefault="00D750B7" w:rsidP="00274FD1">
            <w:pPr>
              <w:rPr>
                <w:sz w:val="16"/>
                <w:szCs w:val="16"/>
              </w:rPr>
            </w:pPr>
          </w:p>
          <w:p w:rsidR="00D750B7" w:rsidRPr="00102AB5" w:rsidRDefault="00D750B7" w:rsidP="0027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2295" w:type="dxa"/>
          </w:tcPr>
          <w:p w:rsidR="00822295" w:rsidRDefault="008B64D1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Weekly Terms 1-4 2022</w:t>
            </w:r>
          </w:p>
          <w:p w:rsidR="00274FD1" w:rsidRDefault="00274FD1" w:rsidP="005B74AD">
            <w:pPr>
              <w:rPr>
                <w:sz w:val="16"/>
                <w:szCs w:val="16"/>
              </w:rPr>
            </w:pPr>
          </w:p>
          <w:p w:rsidR="00274FD1" w:rsidRDefault="00274FD1" w:rsidP="005B74AD">
            <w:pPr>
              <w:rPr>
                <w:sz w:val="16"/>
                <w:szCs w:val="16"/>
              </w:rPr>
            </w:pPr>
          </w:p>
          <w:p w:rsidR="00274FD1" w:rsidRDefault="00274FD1" w:rsidP="005B74AD">
            <w:pPr>
              <w:rPr>
                <w:sz w:val="16"/>
                <w:szCs w:val="16"/>
              </w:rPr>
            </w:pPr>
          </w:p>
          <w:p w:rsidR="00274FD1" w:rsidRDefault="00274FD1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May 2022</w:t>
            </w:r>
          </w:p>
          <w:p w:rsidR="00274FD1" w:rsidRDefault="00274FD1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June 2022</w:t>
            </w:r>
          </w:p>
          <w:p w:rsidR="00274FD1" w:rsidRDefault="00274FD1" w:rsidP="005B74AD">
            <w:pPr>
              <w:rPr>
                <w:sz w:val="16"/>
                <w:szCs w:val="16"/>
              </w:rPr>
            </w:pPr>
          </w:p>
          <w:p w:rsidR="00274FD1" w:rsidRDefault="00274FD1" w:rsidP="005B74AD">
            <w:pPr>
              <w:rPr>
                <w:sz w:val="16"/>
                <w:szCs w:val="16"/>
              </w:rPr>
            </w:pPr>
          </w:p>
          <w:p w:rsidR="00274FD1" w:rsidRDefault="00274FD1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per term</w:t>
            </w:r>
          </w:p>
          <w:p w:rsidR="00D750B7" w:rsidRDefault="00D750B7" w:rsidP="005B74AD">
            <w:pPr>
              <w:rPr>
                <w:sz w:val="16"/>
                <w:szCs w:val="16"/>
              </w:rPr>
            </w:pPr>
          </w:p>
          <w:p w:rsidR="00D750B7" w:rsidRDefault="00D750B7" w:rsidP="005B74AD">
            <w:pPr>
              <w:rPr>
                <w:sz w:val="16"/>
                <w:szCs w:val="16"/>
              </w:rPr>
            </w:pPr>
          </w:p>
          <w:p w:rsidR="00D750B7" w:rsidRDefault="00D750B7" w:rsidP="005B74AD">
            <w:pPr>
              <w:rPr>
                <w:sz w:val="16"/>
                <w:szCs w:val="16"/>
              </w:rPr>
            </w:pPr>
          </w:p>
          <w:p w:rsidR="00D750B7" w:rsidRDefault="00D750B7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of Term 1</w:t>
            </w:r>
            <w:r w:rsidR="00631DF6">
              <w:rPr>
                <w:sz w:val="16"/>
                <w:szCs w:val="16"/>
              </w:rPr>
              <w:t xml:space="preserve"> </w:t>
            </w:r>
            <w:r w:rsidR="00631DF6">
              <w:rPr>
                <w:sz w:val="16"/>
                <w:szCs w:val="16"/>
              </w:rPr>
              <w:t>2022</w:t>
            </w:r>
          </w:p>
          <w:p w:rsidR="00D750B7" w:rsidRPr="00102AB5" w:rsidRDefault="00D750B7" w:rsidP="005B7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Term 4</w:t>
            </w:r>
            <w:r w:rsidR="00631DF6">
              <w:rPr>
                <w:sz w:val="16"/>
                <w:szCs w:val="16"/>
              </w:rPr>
              <w:t xml:space="preserve"> </w:t>
            </w:r>
            <w:r w:rsidR="00631DF6">
              <w:rPr>
                <w:sz w:val="16"/>
                <w:szCs w:val="16"/>
              </w:rPr>
              <w:t>2022</w:t>
            </w:r>
          </w:p>
        </w:tc>
      </w:tr>
    </w:tbl>
    <w:p w:rsidR="0049676F" w:rsidRDefault="0049676F"/>
    <w:p w:rsidR="00144AA7" w:rsidRPr="00144AA7" w:rsidRDefault="00144AA7">
      <w:pPr>
        <w:rPr>
          <w:i/>
        </w:rPr>
      </w:pPr>
      <w:proofErr w:type="spellStart"/>
      <w:r>
        <w:t>Maroutanga</w:t>
      </w:r>
      <w:proofErr w:type="spellEnd"/>
      <w:r>
        <w:t xml:space="preserve">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kiko</w:t>
      </w:r>
      <w:proofErr w:type="spellEnd"/>
      <w:r>
        <w:t xml:space="preserve">; </w:t>
      </w:r>
      <w:r w:rsidRPr="00144AA7">
        <w:rPr>
          <w:i/>
        </w:rPr>
        <w:t>Meaningful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40"/>
        <w:gridCol w:w="2280"/>
        <w:gridCol w:w="2215"/>
        <w:gridCol w:w="2295"/>
      </w:tblGrid>
      <w:tr w:rsidR="00144AA7" w:rsidRPr="0049676F" w:rsidTr="003757DA">
        <w:tc>
          <w:tcPr>
            <w:tcW w:w="2158" w:type="dxa"/>
          </w:tcPr>
          <w:p w:rsidR="00144AA7" w:rsidRPr="0049676F" w:rsidRDefault="00144AA7" w:rsidP="003757DA">
            <w:pPr>
              <w:jc w:val="center"/>
              <w:rPr>
                <w:b/>
              </w:rPr>
            </w:pPr>
            <w:r>
              <w:rPr>
                <w:b/>
              </w:rPr>
              <w:t>Initiative</w:t>
            </w:r>
          </w:p>
        </w:tc>
        <w:tc>
          <w:tcPr>
            <w:tcW w:w="2140" w:type="dxa"/>
          </w:tcPr>
          <w:p w:rsidR="00144AA7" w:rsidRPr="0049676F" w:rsidRDefault="00144AA7" w:rsidP="003757DA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2280" w:type="dxa"/>
          </w:tcPr>
          <w:p w:rsidR="00144AA7" w:rsidRPr="0049676F" w:rsidRDefault="00144AA7" w:rsidP="003757DA">
            <w:pPr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2215" w:type="dxa"/>
          </w:tcPr>
          <w:p w:rsidR="00144AA7" w:rsidRPr="0049676F" w:rsidRDefault="00144AA7" w:rsidP="003757DA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2295" w:type="dxa"/>
          </w:tcPr>
          <w:p w:rsidR="00144AA7" w:rsidRPr="0049676F" w:rsidRDefault="00144AA7" w:rsidP="003757DA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144AA7" w:rsidRPr="00102AB5" w:rsidTr="003757DA">
        <w:tc>
          <w:tcPr>
            <w:tcW w:w="2158" w:type="dxa"/>
          </w:tcPr>
          <w:p w:rsidR="00144AA7" w:rsidRDefault="00144AA7" w:rsidP="003757DA">
            <w:r>
              <w:t>Initiative 2</w:t>
            </w:r>
            <w:r>
              <w:t>a</w:t>
            </w:r>
          </w:p>
        </w:tc>
        <w:tc>
          <w:tcPr>
            <w:tcW w:w="2140" w:type="dxa"/>
          </w:tcPr>
          <w:p w:rsidR="00D750B7" w:rsidRDefault="00D750B7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signage created showing Values/vision</w:t>
            </w:r>
          </w:p>
          <w:p w:rsidR="00D750B7" w:rsidRDefault="00D750B7" w:rsidP="003757DA">
            <w:pPr>
              <w:rPr>
                <w:sz w:val="16"/>
                <w:szCs w:val="16"/>
              </w:rPr>
            </w:pPr>
          </w:p>
          <w:p w:rsidR="00144AA7" w:rsidRDefault="00D750B7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Launch our lighthouse Values and vision statement to community</w:t>
            </w:r>
          </w:p>
          <w:p w:rsidR="00542091" w:rsidRDefault="00542091" w:rsidP="003757DA">
            <w:pPr>
              <w:rPr>
                <w:sz w:val="16"/>
                <w:szCs w:val="16"/>
              </w:rPr>
            </w:pPr>
          </w:p>
          <w:p w:rsidR="00542091" w:rsidRDefault="00542091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Explicitly teach values and vision in classrooms</w:t>
            </w:r>
            <w:r w:rsidR="001A1C6A">
              <w:rPr>
                <w:sz w:val="16"/>
                <w:szCs w:val="16"/>
              </w:rPr>
              <w:t>/assemblies</w:t>
            </w:r>
          </w:p>
          <w:p w:rsidR="00D750B7" w:rsidRDefault="00D750B7" w:rsidP="003757DA">
            <w:pPr>
              <w:rPr>
                <w:sz w:val="16"/>
                <w:szCs w:val="16"/>
              </w:rPr>
            </w:pPr>
          </w:p>
          <w:p w:rsidR="00D750B7" w:rsidRPr="00102AB5" w:rsidRDefault="00D750B7" w:rsidP="003757DA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144AA7" w:rsidRDefault="00542091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Principal/BOT</w:t>
            </w:r>
          </w:p>
          <w:p w:rsidR="00542091" w:rsidRDefault="00542091" w:rsidP="003757DA">
            <w:pPr>
              <w:rPr>
                <w:sz w:val="16"/>
                <w:szCs w:val="16"/>
              </w:rPr>
            </w:pPr>
          </w:p>
          <w:p w:rsidR="00542091" w:rsidRDefault="00542091" w:rsidP="003757DA">
            <w:pPr>
              <w:rPr>
                <w:sz w:val="16"/>
                <w:szCs w:val="16"/>
              </w:rPr>
            </w:pPr>
          </w:p>
          <w:p w:rsidR="00542091" w:rsidRDefault="00542091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staff</w:t>
            </w:r>
          </w:p>
          <w:p w:rsidR="00542091" w:rsidRDefault="00542091" w:rsidP="003757DA">
            <w:pPr>
              <w:rPr>
                <w:sz w:val="16"/>
                <w:szCs w:val="16"/>
              </w:rPr>
            </w:pPr>
          </w:p>
          <w:p w:rsidR="00542091" w:rsidRDefault="00542091" w:rsidP="003757DA">
            <w:pPr>
              <w:rPr>
                <w:sz w:val="16"/>
                <w:szCs w:val="16"/>
              </w:rPr>
            </w:pPr>
          </w:p>
          <w:p w:rsidR="00542091" w:rsidRDefault="00542091" w:rsidP="003757DA">
            <w:pPr>
              <w:rPr>
                <w:sz w:val="16"/>
                <w:szCs w:val="16"/>
              </w:rPr>
            </w:pPr>
          </w:p>
          <w:p w:rsidR="00542091" w:rsidRPr="00102AB5" w:rsidRDefault="00542091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staff</w:t>
            </w:r>
          </w:p>
        </w:tc>
        <w:tc>
          <w:tcPr>
            <w:tcW w:w="2215" w:type="dxa"/>
          </w:tcPr>
          <w:p w:rsidR="00144AA7" w:rsidRDefault="00542091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$2000</w:t>
            </w:r>
          </w:p>
          <w:p w:rsidR="00542091" w:rsidRDefault="00542091" w:rsidP="003757DA">
            <w:pPr>
              <w:rPr>
                <w:sz w:val="16"/>
                <w:szCs w:val="16"/>
              </w:rPr>
            </w:pPr>
          </w:p>
          <w:p w:rsidR="00542091" w:rsidRPr="00102AB5" w:rsidRDefault="00542091" w:rsidP="003757DA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</w:tcPr>
          <w:p w:rsidR="00144AA7" w:rsidRDefault="002C2DDE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 Week 5 </w:t>
            </w:r>
            <w:r w:rsidR="00542091">
              <w:rPr>
                <w:sz w:val="16"/>
                <w:szCs w:val="16"/>
              </w:rPr>
              <w:t>Term 1</w:t>
            </w:r>
            <w:r w:rsidR="00631DF6">
              <w:rPr>
                <w:sz w:val="16"/>
                <w:szCs w:val="16"/>
              </w:rPr>
              <w:t xml:space="preserve"> </w:t>
            </w:r>
            <w:r w:rsidR="00631DF6">
              <w:rPr>
                <w:sz w:val="16"/>
                <w:szCs w:val="16"/>
              </w:rPr>
              <w:t>2022</w:t>
            </w:r>
          </w:p>
          <w:p w:rsidR="00B474B1" w:rsidRDefault="00B474B1" w:rsidP="003757DA">
            <w:pPr>
              <w:rPr>
                <w:sz w:val="16"/>
                <w:szCs w:val="16"/>
              </w:rPr>
            </w:pPr>
          </w:p>
          <w:p w:rsidR="00B474B1" w:rsidRDefault="00B474B1" w:rsidP="003757DA">
            <w:pPr>
              <w:rPr>
                <w:sz w:val="16"/>
                <w:szCs w:val="16"/>
              </w:rPr>
            </w:pPr>
          </w:p>
          <w:p w:rsidR="00B474B1" w:rsidRDefault="00B474B1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week 5 Term 1</w:t>
            </w:r>
            <w:r w:rsidR="00631DF6">
              <w:rPr>
                <w:sz w:val="16"/>
                <w:szCs w:val="16"/>
              </w:rPr>
              <w:t xml:space="preserve"> </w:t>
            </w:r>
            <w:r w:rsidR="00631DF6">
              <w:rPr>
                <w:sz w:val="16"/>
                <w:szCs w:val="16"/>
              </w:rPr>
              <w:t>2022</w:t>
            </w:r>
          </w:p>
          <w:p w:rsidR="00B474B1" w:rsidRDefault="00B474B1" w:rsidP="003757DA">
            <w:pPr>
              <w:rPr>
                <w:sz w:val="16"/>
                <w:szCs w:val="16"/>
              </w:rPr>
            </w:pPr>
          </w:p>
          <w:p w:rsidR="00B474B1" w:rsidRDefault="00B474B1" w:rsidP="003757DA">
            <w:pPr>
              <w:rPr>
                <w:sz w:val="16"/>
                <w:szCs w:val="16"/>
              </w:rPr>
            </w:pPr>
          </w:p>
          <w:p w:rsidR="00B474B1" w:rsidRDefault="00B474B1" w:rsidP="003757DA">
            <w:pPr>
              <w:rPr>
                <w:sz w:val="16"/>
                <w:szCs w:val="16"/>
              </w:rPr>
            </w:pPr>
          </w:p>
          <w:p w:rsidR="00B474B1" w:rsidRPr="00102AB5" w:rsidRDefault="00B474B1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Ongoing</w:t>
            </w:r>
          </w:p>
        </w:tc>
      </w:tr>
      <w:tr w:rsidR="00144AA7" w:rsidRPr="00102AB5" w:rsidTr="003757DA">
        <w:tc>
          <w:tcPr>
            <w:tcW w:w="2158" w:type="dxa"/>
          </w:tcPr>
          <w:p w:rsidR="00144AA7" w:rsidRDefault="00144AA7" w:rsidP="003757DA">
            <w:r>
              <w:t>Initiative 2</w:t>
            </w:r>
            <w:r>
              <w:t>b</w:t>
            </w:r>
          </w:p>
        </w:tc>
        <w:tc>
          <w:tcPr>
            <w:tcW w:w="2140" w:type="dxa"/>
          </w:tcPr>
          <w:p w:rsidR="00B474B1" w:rsidRDefault="00B474B1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visual representations of SMARC for display around school</w:t>
            </w:r>
          </w:p>
          <w:p w:rsidR="00B474B1" w:rsidRDefault="00B474B1" w:rsidP="003757DA">
            <w:pPr>
              <w:rPr>
                <w:sz w:val="16"/>
                <w:szCs w:val="16"/>
              </w:rPr>
            </w:pPr>
          </w:p>
          <w:p w:rsidR="00144AA7" w:rsidRDefault="00B474B1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 the SMARC goal approach through explicit teaching in classrooms/assemblies</w:t>
            </w:r>
          </w:p>
          <w:p w:rsidR="00B474B1" w:rsidRDefault="00B474B1" w:rsidP="003757DA">
            <w:pPr>
              <w:rPr>
                <w:sz w:val="16"/>
                <w:szCs w:val="16"/>
              </w:rPr>
            </w:pPr>
          </w:p>
          <w:p w:rsidR="00B474B1" w:rsidRDefault="00B474B1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set goals for the term; 1 learning goal, 1 personal goal</w:t>
            </w:r>
          </w:p>
          <w:p w:rsidR="00B474B1" w:rsidRDefault="00B474B1" w:rsidP="003757DA">
            <w:pPr>
              <w:rPr>
                <w:sz w:val="16"/>
                <w:szCs w:val="16"/>
              </w:rPr>
            </w:pPr>
          </w:p>
          <w:p w:rsidR="00B474B1" w:rsidRDefault="00B474B1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Share this process with parents/whanau prior to 3 way conferences</w:t>
            </w:r>
          </w:p>
          <w:p w:rsidR="00B474B1" w:rsidRDefault="00B474B1" w:rsidP="003757DA">
            <w:pPr>
              <w:rPr>
                <w:sz w:val="16"/>
                <w:szCs w:val="16"/>
              </w:rPr>
            </w:pPr>
          </w:p>
          <w:p w:rsidR="00B474B1" w:rsidRPr="00102AB5" w:rsidRDefault="00B474B1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3-way conferences as a vehicle </w:t>
            </w:r>
            <w:r w:rsidR="00825298">
              <w:rPr>
                <w:sz w:val="16"/>
                <w:szCs w:val="16"/>
              </w:rPr>
              <w:t>to share goals with family and whanau</w:t>
            </w:r>
          </w:p>
        </w:tc>
        <w:tc>
          <w:tcPr>
            <w:tcW w:w="2280" w:type="dxa"/>
          </w:tcPr>
          <w:p w:rsidR="00144AA7" w:rsidRDefault="00B474B1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Principal/BOT</w:t>
            </w:r>
          </w:p>
          <w:p w:rsidR="00B474B1" w:rsidRDefault="00B474B1" w:rsidP="003757DA">
            <w:pPr>
              <w:rPr>
                <w:sz w:val="16"/>
                <w:szCs w:val="16"/>
              </w:rPr>
            </w:pPr>
          </w:p>
          <w:p w:rsidR="00B474B1" w:rsidRDefault="00B474B1" w:rsidP="003757DA">
            <w:pPr>
              <w:rPr>
                <w:sz w:val="16"/>
                <w:szCs w:val="16"/>
              </w:rPr>
            </w:pPr>
          </w:p>
          <w:p w:rsidR="00B474B1" w:rsidRDefault="00B474B1" w:rsidP="003757DA">
            <w:pPr>
              <w:rPr>
                <w:sz w:val="16"/>
                <w:szCs w:val="16"/>
              </w:rPr>
            </w:pPr>
          </w:p>
          <w:p w:rsidR="00B474B1" w:rsidRDefault="00B474B1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Staff</w:t>
            </w:r>
          </w:p>
          <w:p w:rsidR="00B474B1" w:rsidRDefault="00B474B1" w:rsidP="003757DA">
            <w:pPr>
              <w:rPr>
                <w:sz w:val="16"/>
                <w:szCs w:val="16"/>
              </w:rPr>
            </w:pPr>
          </w:p>
          <w:p w:rsidR="00B474B1" w:rsidRDefault="00B474B1" w:rsidP="003757DA">
            <w:pPr>
              <w:rPr>
                <w:sz w:val="16"/>
                <w:szCs w:val="16"/>
              </w:rPr>
            </w:pPr>
          </w:p>
          <w:p w:rsidR="00B474B1" w:rsidRDefault="00B474B1" w:rsidP="003757DA">
            <w:pPr>
              <w:rPr>
                <w:sz w:val="16"/>
                <w:szCs w:val="16"/>
              </w:rPr>
            </w:pPr>
          </w:p>
          <w:p w:rsidR="004632C8" w:rsidRDefault="004632C8" w:rsidP="003757DA">
            <w:pPr>
              <w:rPr>
                <w:sz w:val="16"/>
                <w:szCs w:val="16"/>
              </w:rPr>
            </w:pPr>
          </w:p>
          <w:p w:rsidR="00B474B1" w:rsidRDefault="00B474B1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staff</w:t>
            </w:r>
          </w:p>
          <w:p w:rsidR="00825298" w:rsidRDefault="00825298" w:rsidP="003757DA">
            <w:pPr>
              <w:rPr>
                <w:sz w:val="16"/>
                <w:szCs w:val="16"/>
              </w:rPr>
            </w:pPr>
          </w:p>
          <w:p w:rsidR="00825298" w:rsidRDefault="00825298" w:rsidP="003757DA">
            <w:pPr>
              <w:rPr>
                <w:sz w:val="16"/>
                <w:szCs w:val="16"/>
              </w:rPr>
            </w:pPr>
          </w:p>
          <w:p w:rsidR="00825298" w:rsidRDefault="00825298" w:rsidP="003757DA">
            <w:pPr>
              <w:rPr>
                <w:sz w:val="16"/>
                <w:szCs w:val="16"/>
              </w:rPr>
            </w:pPr>
          </w:p>
          <w:p w:rsidR="00825298" w:rsidRDefault="00825298" w:rsidP="003757DA">
            <w:pPr>
              <w:rPr>
                <w:sz w:val="16"/>
                <w:szCs w:val="16"/>
              </w:rPr>
            </w:pPr>
          </w:p>
          <w:p w:rsidR="00825298" w:rsidRDefault="00825298" w:rsidP="003757DA">
            <w:pPr>
              <w:rPr>
                <w:sz w:val="16"/>
                <w:szCs w:val="16"/>
              </w:rPr>
            </w:pPr>
          </w:p>
          <w:p w:rsidR="00825298" w:rsidRDefault="00825298" w:rsidP="003757DA">
            <w:pPr>
              <w:rPr>
                <w:sz w:val="16"/>
                <w:szCs w:val="16"/>
              </w:rPr>
            </w:pPr>
          </w:p>
          <w:p w:rsidR="00825298" w:rsidRDefault="00825298" w:rsidP="003757DA">
            <w:pPr>
              <w:rPr>
                <w:sz w:val="16"/>
                <w:szCs w:val="16"/>
              </w:rPr>
            </w:pPr>
          </w:p>
          <w:p w:rsidR="00C278F3" w:rsidRDefault="00C278F3" w:rsidP="003757DA">
            <w:pPr>
              <w:rPr>
                <w:sz w:val="16"/>
                <w:szCs w:val="16"/>
              </w:rPr>
            </w:pPr>
          </w:p>
          <w:p w:rsidR="00C278F3" w:rsidRDefault="00C278F3" w:rsidP="003757DA">
            <w:pPr>
              <w:rPr>
                <w:sz w:val="16"/>
                <w:szCs w:val="16"/>
              </w:rPr>
            </w:pPr>
          </w:p>
          <w:p w:rsidR="00C278F3" w:rsidRPr="00102AB5" w:rsidRDefault="00C278F3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staff</w:t>
            </w:r>
            <w:r w:rsidR="00AB1CDF">
              <w:rPr>
                <w:sz w:val="16"/>
                <w:szCs w:val="16"/>
              </w:rPr>
              <w:t>/Whanau</w:t>
            </w:r>
          </w:p>
        </w:tc>
        <w:tc>
          <w:tcPr>
            <w:tcW w:w="2215" w:type="dxa"/>
          </w:tcPr>
          <w:p w:rsidR="00144AA7" w:rsidRDefault="005C0180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$1500</w:t>
            </w:r>
          </w:p>
          <w:p w:rsidR="005C0180" w:rsidRDefault="005C0180" w:rsidP="003757DA">
            <w:pPr>
              <w:rPr>
                <w:sz w:val="16"/>
                <w:szCs w:val="16"/>
              </w:rPr>
            </w:pPr>
          </w:p>
          <w:p w:rsidR="005C0180" w:rsidRDefault="005C0180" w:rsidP="003757DA">
            <w:pPr>
              <w:rPr>
                <w:sz w:val="16"/>
                <w:szCs w:val="16"/>
              </w:rPr>
            </w:pPr>
          </w:p>
          <w:p w:rsidR="005C0180" w:rsidRDefault="005C0180" w:rsidP="003757DA">
            <w:pPr>
              <w:rPr>
                <w:sz w:val="16"/>
                <w:szCs w:val="16"/>
              </w:rPr>
            </w:pPr>
          </w:p>
          <w:p w:rsidR="005C0180" w:rsidRPr="00102AB5" w:rsidRDefault="005C0180" w:rsidP="003757DA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</w:tcPr>
          <w:p w:rsidR="00144AA7" w:rsidRDefault="00825298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of Term 1</w:t>
            </w:r>
            <w:r w:rsidR="00631DF6">
              <w:rPr>
                <w:sz w:val="16"/>
                <w:szCs w:val="16"/>
              </w:rPr>
              <w:t xml:space="preserve"> </w:t>
            </w:r>
            <w:r w:rsidR="00631DF6">
              <w:rPr>
                <w:sz w:val="16"/>
                <w:szCs w:val="16"/>
              </w:rPr>
              <w:t>2022</w:t>
            </w:r>
          </w:p>
          <w:p w:rsidR="00825298" w:rsidRDefault="00825298" w:rsidP="003757DA">
            <w:pPr>
              <w:rPr>
                <w:sz w:val="16"/>
                <w:szCs w:val="16"/>
              </w:rPr>
            </w:pPr>
          </w:p>
          <w:p w:rsidR="00825298" w:rsidRDefault="00825298" w:rsidP="003757DA">
            <w:pPr>
              <w:rPr>
                <w:sz w:val="16"/>
                <w:szCs w:val="16"/>
              </w:rPr>
            </w:pPr>
          </w:p>
          <w:p w:rsidR="00825298" w:rsidRDefault="00825298" w:rsidP="003757DA">
            <w:pPr>
              <w:rPr>
                <w:sz w:val="16"/>
                <w:szCs w:val="16"/>
              </w:rPr>
            </w:pPr>
          </w:p>
          <w:p w:rsidR="00825298" w:rsidRDefault="00825298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Ongoing throughout the year</w:t>
            </w:r>
          </w:p>
          <w:p w:rsidR="00825298" w:rsidRDefault="00825298" w:rsidP="003757DA">
            <w:pPr>
              <w:rPr>
                <w:sz w:val="16"/>
                <w:szCs w:val="16"/>
              </w:rPr>
            </w:pPr>
          </w:p>
          <w:p w:rsidR="00825298" w:rsidRDefault="00825298" w:rsidP="003757DA">
            <w:pPr>
              <w:rPr>
                <w:sz w:val="16"/>
                <w:szCs w:val="16"/>
              </w:rPr>
            </w:pPr>
          </w:p>
          <w:p w:rsidR="00825298" w:rsidRDefault="00825298" w:rsidP="003757DA">
            <w:pPr>
              <w:rPr>
                <w:sz w:val="16"/>
                <w:szCs w:val="16"/>
              </w:rPr>
            </w:pPr>
          </w:p>
          <w:p w:rsidR="00825298" w:rsidRDefault="00825298" w:rsidP="003757DA">
            <w:pPr>
              <w:rPr>
                <w:sz w:val="16"/>
                <w:szCs w:val="16"/>
              </w:rPr>
            </w:pPr>
          </w:p>
          <w:p w:rsidR="00825298" w:rsidRDefault="00825298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Terms 1-4</w:t>
            </w:r>
            <w:r w:rsidR="00631DF6">
              <w:rPr>
                <w:sz w:val="16"/>
                <w:szCs w:val="16"/>
              </w:rPr>
              <w:t xml:space="preserve"> </w:t>
            </w:r>
            <w:r w:rsidR="00631DF6">
              <w:rPr>
                <w:sz w:val="16"/>
                <w:szCs w:val="16"/>
              </w:rPr>
              <w:t>2022</w:t>
            </w:r>
          </w:p>
          <w:p w:rsidR="00C278F3" w:rsidRDefault="00C278F3" w:rsidP="003757DA">
            <w:pPr>
              <w:rPr>
                <w:sz w:val="16"/>
                <w:szCs w:val="16"/>
              </w:rPr>
            </w:pPr>
          </w:p>
          <w:p w:rsidR="00C278F3" w:rsidRDefault="00C278F3" w:rsidP="003757DA">
            <w:pPr>
              <w:rPr>
                <w:sz w:val="16"/>
                <w:szCs w:val="16"/>
              </w:rPr>
            </w:pPr>
          </w:p>
          <w:p w:rsidR="00C278F3" w:rsidRDefault="00C278F3" w:rsidP="003757DA">
            <w:pPr>
              <w:rPr>
                <w:sz w:val="16"/>
                <w:szCs w:val="16"/>
              </w:rPr>
            </w:pPr>
          </w:p>
          <w:p w:rsidR="00C278F3" w:rsidRDefault="00C278F3" w:rsidP="003757DA">
            <w:pPr>
              <w:rPr>
                <w:sz w:val="16"/>
                <w:szCs w:val="16"/>
              </w:rPr>
            </w:pPr>
          </w:p>
          <w:p w:rsidR="00C278F3" w:rsidRDefault="00C278F3" w:rsidP="003757DA">
            <w:pPr>
              <w:rPr>
                <w:sz w:val="16"/>
                <w:szCs w:val="16"/>
              </w:rPr>
            </w:pPr>
          </w:p>
          <w:p w:rsidR="00C278F3" w:rsidRDefault="00C278F3" w:rsidP="003757DA">
            <w:pPr>
              <w:rPr>
                <w:sz w:val="16"/>
                <w:szCs w:val="16"/>
              </w:rPr>
            </w:pPr>
          </w:p>
          <w:p w:rsidR="00C278F3" w:rsidRDefault="00C278F3" w:rsidP="003757DA">
            <w:pPr>
              <w:rPr>
                <w:sz w:val="16"/>
                <w:szCs w:val="16"/>
              </w:rPr>
            </w:pPr>
          </w:p>
          <w:p w:rsidR="00C278F3" w:rsidRDefault="00C278F3" w:rsidP="003757DA">
            <w:pPr>
              <w:rPr>
                <w:sz w:val="16"/>
                <w:szCs w:val="16"/>
              </w:rPr>
            </w:pPr>
          </w:p>
          <w:p w:rsidR="00C278F3" w:rsidRDefault="00C278F3" w:rsidP="003757DA">
            <w:pPr>
              <w:rPr>
                <w:sz w:val="16"/>
                <w:szCs w:val="16"/>
              </w:rPr>
            </w:pPr>
          </w:p>
          <w:p w:rsidR="00C278F3" w:rsidRPr="00102AB5" w:rsidRDefault="00C278F3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Terms 1 and 3</w:t>
            </w:r>
            <w:r w:rsidR="00631DF6">
              <w:rPr>
                <w:sz w:val="16"/>
                <w:szCs w:val="16"/>
              </w:rPr>
              <w:t xml:space="preserve"> </w:t>
            </w:r>
            <w:r w:rsidR="00631DF6">
              <w:rPr>
                <w:sz w:val="16"/>
                <w:szCs w:val="16"/>
              </w:rPr>
              <w:t>2022</w:t>
            </w:r>
          </w:p>
        </w:tc>
      </w:tr>
      <w:tr w:rsidR="00144AA7" w:rsidRPr="00102AB5" w:rsidTr="003757DA">
        <w:tc>
          <w:tcPr>
            <w:tcW w:w="2158" w:type="dxa"/>
          </w:tcPr>
          <w:p w:rsidR="00144AA7" w:rsidRDefault="00144AA7" w:rsidP="003757DA">
            <w:r>
              <w:lastRenderedPageBreak/>
              <w:t>Initiative 2</w:t>
            </w:r>
            <w:r>
              <w:t>c</w:t>
            </w:r>
          </w:p>
          <w:p w:rsidR="00144AA7" w:rsidRDefault="00144AA7" w:rsidP="003757DA"/>
          <w:p w:rsidR="00144AA7" w:rsidRDefault="00144AA7" w:rsidP="003757DA"/>
          <w:p w:rsidR="00144AA7" w:rsidRDefault="00144AA7" w:rsidP="003757DA"/>
          <w:p w:rsidR="00144AA7" w:rsidRDefault="00144AA7" w:rsidP="003757DA"/>
          <w:p w:rsidR="00144AA7" w:rsidRDefault="00144AA7" w:rsidP="003757DA"/>
          <w:p w:rsidR="00144AA7" w:rsidRDefault="00144AA7" w:rsidP="003757DA"/>
          <w:p w:rsidR="00144AA7" w:rsidRDefault="00144AA7" w:rsidP="003757DA"/>
        </w:tc>
        <w:tc>
          <w:tcPr>
            <w:tcW w:w="2140" w:type="dxa"/>
          </w:tcPr>
          <w:p w:rsidR="00144AA7" w:rsidRDefault="00011EC0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Overnight Leadership camp for Year 8’s</w:t>
            </w:r>
          </w:p>
          <w:p w:rsidR="00011EC0" w:rsidRDefault="00011EC0" w:rsidP="003757DA">
            <w:pPr>
              <w:rPr>
                <w:sz w:val="16"/>
                <w:szCs w:val="16"/>
              </w:rPr>
            </w:pPr>
          </w:p>
          <w:p w:rsidR="00011EC0" w:rsidRDefault="00011EC0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7 and 8 pupils attend the National Young Leaders Conference</w:t>
            </w:r>
          </w:p>
          <w:p w:rsidR="00011EC0" w:rsidRDefault="00011EC0" w:rsidP="003757DA">
            <w:pPr>
              <w:rPr>
                <w:sz w:val="16"/>
                <w:szCs w:val="16"/>
              </w:rPr>
            </w:pPr>
          </w:p>
          <w:p w:rsidR="00011EC0" w:rsidRPr="00822295" w:rsidRDefault="00011EC0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8 students </w:t>
            </w:r>
            <w:proofErr w:type="spellStart"/>
            <w:r>
              <w:rPr>
                <w:sz w:val="16"/>
                <w:szCs w:val="16"/>
              </w:rPr>
              <w:t>enrol</w:t>
            </w:r>
            <w:proofErr w:type="spellEnd"/>
            <w:r>
              <w:rPr>
                <w:sz w:val="16"/>
                <w:szCs w:val="16"/>
              </w:rPr>
              <w:t xml:space="preserve"> in the William Pike Challenge</w:t>
            </w:r>
          </w:p>
        </w:tc>
        <w:tc>
          <w:tcPr>
            <w:tcW w:w="2280" w:type="dxa"/>
          </w:tcPr>
          <w:p w:rsidR="00144AA7" w:rsidRDefault="00B03970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Teacher /Principal</w:t>
            </w:r>
          </w:p>
          <w:p w:rsidR="00B03970" w:rsidRDefault="00B03970" w:rsidP="003757DA">
            <w:pPr>
              <w:rPr>
                <w:sz w:val="16"/>
                <w:szCs w:val="16"/>
              </w:rPr>
            </w:pPr>
          </w:p>
          <w:p w:rsidR="00B03970" w:rsidRDefault="00B03970" w:rsidP="003757DA">
            <w:pPr>
              <w:rPr>
                <w:sz w:val="16"/>
                <w:szCs w:val="16"/>
              </w:rPr>
            </w:pPr>
          </w:p>
          <w:p w:rsidR="00B03970" w:rsidRDefault="00B03970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Teacher /Principal</w:t>
            </w:r>
          </w:p>
          <w:p w:rsidR="00C7504A" w:rsidRDefault="00C7504A" w:rsidP="003757DA">
            <w:pPr>
              <w:rPr>
                <w:sz w:val="16"/>
                <w:szCs w:val="16"/>
              </w:rPr>
            </w:pPr>
          </w:p>
          <w:p w:rsidR="00C7504A" w:rsidRDefault="00C7504A" w:rsidP="003757DA">
            <w:pPr>
              <w:rPr>
                <w:sz w:val="16"/>
                <w:szCs w:val="16"/>
              </w:rPr>
            </w:pPr>
          </w:p>
          <w:p w:rsidR="00C7504A" w:rsidRDefault="00C7504A" w:rsidP="003757DA">
            <w:pPr>
              <w:rPr>
                <w:sz w:val="16"/>
                <w:szCs w:val="16"/>
              </w:rPr>
            </w:pPr>
          </w:p>
          <w:p w:rsidR="00C7504A" w:rsidRPr="00102AB5" w:rsidRDefault="00C7504A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Teacher</w:t>
            </w:r>
            <w:r w:rsidR="008B64D1">
              <w:rPr>
                <w:sz w:val="16"/>
                <w:szCs w:val="16"/>
              </w:rPr>
              <w:t>/Principal</w:t>
            </w:r>
            <w:bookmarkStart w:id="0" w:name="_GoBack"/>
            <w:bookmarkEnd w:id="0"/>
          </w:p>
        </w:tc>
        <w:tc>
          <w:tcPr>
            <w:tcW w:w="2215" w:type="dxa"/>
          </w:tcPr>
          <w:p w:rsidR="00144AA7" w:rsidRDefault="00B03970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$300</w:t>
            </w:r>
          </w:p>
          <w:p w:rsidR="00B03970" w:rsidRDefault="00B03970" w:rsidP="003757DA">
            <w:pPr>
              <w:rPr>
                <w:sz w:val="16"/>
                <w:szCs w:val="16"/>
              </w:rPr>
            </w:pPr>
          </w:p>
          <w:p w:rsidR="00B03970" w:rsidRDefault="00B03970" w:rsidP="003757DA">
            <w:pPr>
              <w:rPr>
                <w:sz w:val="16"/>
                <w:szCs w:val="16"/>
              </w:rPr>
            </w:pPr>
          </w:p>
          <w:p w:rsidR="00B03970" w:rsidRDefault="00B03970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$180</w:t>
            </w:r>
          </w:p>
          <w:p w:rsidR="00C7504A" w:rsidRDefault="00C7504A" w:rsidP="003757DA">
            <w:pPr>
              <w:rPr>
                <w:sz w:val="16"/>
                <w:szCs w:val="16"/>
              </w:rPr>
            </w:pPr>
          </w:p>
          <w:p w:rsidR="00C7504A" w:rsidRDefault="00C7504A" w:rsidP="003757DA">
            <w:pPr>
              <w:rPr>
                <w:sz w:val="16"/>
                <w:szCs w:val="16"/>
              </w:rPr>
            </w:pPr>
          </w:p>
          <w:p w:rsidR="00C7504A" w:rsidRDefault="00C7504A" w:rsidP="003757DA">
            <w:pPr>
              <w:rPr>
                <w:sz w:val="16"/>
                <w:szCs w:val="16"/>
              </w:rPr>
            </w:pPr>
          </w:p>
          <w:p w:rsidR="00C7504A" w:rsidRPr="00102AB5" w:rsidRDefault="00C7504A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$800</w:t>
            </w:r>
          </w:p>
        </w:tc>
        <w:tc>
          <w:tcPr>
            <w:tcW w:w="2295" w:type="dxa"/>
          </w:tcPr>
          <w:p w:rsidR="00144AA7" w:rsidRDefault="008E1B20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Week 1 </w:t>
            </w:r>
            <w:r w:rsidR="00B03970">
              <w:rPr>
                <w:sz w:val="16"/>
                <w:szCs w:val="16"/>
              </w:rPr>
              <w:t xml:space="preserve">Term 1 </w:t>
            </w:r>
            <w:r w:rsidR="00631DF6">
              <w:rPr>
                <w:sz w:val="16"/>
                <w:szCs w:val="16"/>
              </w:rPr>
              <w:t>2022</w:t>
            </w:r>
          </w:p>
          <w:p w:rsidR="00C7504A" w:rsidRDefault="00C7504A" w:rsidP="003757DA">
            <w:pPr>
              <w:rPr>
                <w:sz w:val="16"/>
                <w:szCs w:val="16"/>
              </w:rPr>
            </w:pPr>
          </w:p>
          <w:p w:rsidR="00C7504A" w:rsidRDefault="00C7504A" w:rsidP="003757DA">
            <w:pPr>
              <w:rPr>
                <w:sz w:val="16"/>
                <w:szCs w:val="16"/>
              </w:rPr>
            </w:pPr>
          </w:p>
          <w:p w:rsidR="00C7504A" w:rsidRDefault="00C7504A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 2</w:t>
            </w:r>
            <w:r w:rsidR="00631DF6">
              <w:rPr>
                <w:sz w:val="16"/>
                <w:szCs w:val="16"/>
              </w:rPr>
              <w:t xml:space="preserve"> </w:t>
            </w:r>
            <w:r w:rsidR="00631DF6">
              <w:rPr>
                <w:sz w:val="16"/>
                <w:szCs w:val="16"/>
              </w:rPr>
              <w:t>2022</w:t>
            </w:r>
          </w:p>
          <w:p w:rsidR="00C7504A" w:rsidRDefault="00C7504A" w:rsidP="003757DA">
            <w:pPr>
              <w:rPr>
                <w:sz w:val="16"/>
                <w:szCs w:val="16"/>
              </w:rPr>
            </w:pPr>
          </w:p>
          <w:p w:rsidR="00C7504A" w:rsidRDefault="00C7504A" w:rsidP="003757DA">
            <w:pPr>
              <w:rPr>
                <w:sz w:val="16"/>
                <w:szCs w:val="16"/>
              </w:rPr>
            </w:pPr>
          </w:p>
          <w:p w:rsidR="00C7504A" w:rsidRDefault="00C7504A" w:rsidP="003757DA">
            <w:pPr>
              <w:rPr>
                <w:sz w:val="16"/>
                <w:szCs w:val="16"/>
              </w:rPr>
            </w:pPr>
          </w:p>
          <w:p w:rsidR="00C7504A" w:rsidRPr="00102AB5" w:rsidRDefault="00C7504A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 1-4</w:t>
            </w:r>
            <w:r w:rsidR="00631DF6">
              <w:rPr>
                <w:sz w:val="16"/>
                <w:szCs w:val="16"/>
              </w:rPr>
              <w:t xml:space="preserve"> 2022</w:t>
            </w:r>
          </w:p>
        </w:tc>
      </w:tr>
    </w:tbl>
    <w:p w:rsidR="00144AA7" w:rsidRDefault="00144AA7"/>
    <w:p w:rsidR="00C7504A" w:rsidRPr="008B64D1" w:rsidRDefault="008B64D1">
      <w:pPr>
        <w:rPr>
          <w:i/>
        </w:rPr>
      </w:pPr>
      <w:proofErr w:type="spellStart"/>
      <w:r>
        <w:t>Hapori</w:t>
      </w:r>
      <w:proofErr w:type="spellEnd"/>
      <w:r>
        <w:t xml:space="preserve"> </w:t>
      </w:r>
      <w:proofErr w:type="spellStart"/>
      <w:r>
        <w:t>piri</w:t>
      </w:r>
      <w:proofErr w:type="spellEnd"/>
      <w:r>
        <w:t xml:space="preserve"> </w:t>
      </w:r>
      <w:r>
        <w:rPr>
          <w:i/>
        </w:rPr>
        <w:t>Engaged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40"/>
        <w:gridCol w:w="2280"/>
        <w:gridCol w:w="2215"/>
        <w:gridCol w:w="2295"/>
      </w:tblGrid>
      <w:tr w:rsidR="00C7504A" w:rsidRPr="0049676F" w:rsidTr="003757DA">
        <w:tc>
          <w:tcPr>
            <w:tcW w:w="2158" w:type="dxa"/>
          </w:tcPr>
          <w:p w:rsidR="00C7504A" w:rsidRPr="0049676F" w:rsidRDefault="00C7504A" w:rsidP="003757DA">
            <w:pPr>
              <w:jc w:val="center"/>
              <w:rPr>
                <w:b/>
              </w:rPr>
            </w:pPr>
            <w:r>
              <w:rPr>
                <w:b/>
              </w:rPr>
              <w:t>Initiative</w:t>
            </w:r>
          </w:p>
        </w:tc>
        <w:tc>
          <w:tcPr>
            <w:tcW w:w="2140" w:type="dxa"/>
          </w:tcPr>
          <w:p w:rsidR="00C7504A" w:rsidRPr="0049676F" w:rsidRDefault="00C7504A" w:rsidP="003757DA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2280" w:type="dxa"/>
          </w:tcPr>
          <w:p w:rsidR="00C7504A" w:rsidRPr="0049676F" w:rsidRDefault="00C7504A" w:rsidP="003757DA">
            <w:pPr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2215" w:type="dxa"/>
          </w:tcPr>
          <w:p w:rsidR="00C7504A" w:rsidRPr="0049676F" w:rsidRDefault="00C7504A" w:rsidP="003757DA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2295" w:type="dxa"/>
          </w:tcPr>
          <w:p w:rsidR="00C7504A" w:rsidRPr="0049676F" w:rsidRDefault="00C7504A" w:rsidP="003757DA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C7504A" w:rsidRPr="00102AB5" w:rsidTr="003757DA">
        <w:tc>
          <w:tcPr>
            <w:tcW w:w="2158" w:type="dxa"/>
          </w:tcPr>
          <w:p w:rsidR="00C7504A" w:rsidRDefault="00C7504A" w:rsidP="003757DA">
            <w:r>
              <w:t>Initiative 3</w:t>
            </w:r>
            <w:r>
              <w:t>a</w:t>
            </w:r>
          </w:p>
        </w:tc>
        <w:tc>
          <w:tcPr>
            <w:tcW w:w="2140" w:type="dxa"/>
          </w:tcPr>
          <w:p w:rsidR="00C7504A" w:rsidRDefault="00AB1CDF" w:rsidP="00AB1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Meet with </w:t>
            </w:r>
            <w:proofErr w:type="spellStart"/>
            <w:r>
              <w:rPr>
                <w:sz w:val="16"/>
                <w:szCs w:val="16"/>
              </w:rPr>
              <w:t>Kohunui</w:t>
            </w:r>
            <w:proofErr w:type="spellEnd"/>
            <w:r>
              <w:rPr>
                <w:sz w:val="16"/>
                <w:szCs w:val="16"/>
              </w:rPr>
              <w:t xml:space="preserve"> Hui group members to share our Strategic Vision</w:t>
            </w:r>
          </w:p>
          <w:p w:rsidR="00AB1CDF" w:rsidRDefault="00AB1CDF" w:rsidP="00AB1CDF">
            <w:pPr>
              <w:rPr>
                <w:sz w:val="16"/>
                <w:szCs w:val="16"/>
              </w:rPr>
            </w:pPr>
          </w:p>
          <w:p w:rsidR="00BF55EA" w:rsidRDefault="00BF55EA" w:rsidP="00AB1CDF">
            <w:pPr>
              <w:rPr>
                <w:sz w:val="16"/>
                <w:szCs w:val="16"/>
              </w:rPr>
            </w:pPr>
          </w:p>
          <w:p w:rsidR="00AB1CDF" w:rsidRDefault="00AB1CDF" w:rsidP="00AB1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together to plan a series of </w:t>
            </w:r>
            <w:r w:rsidR="00BF55EA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 xml:space="preserve">visits between the school and </w:t>
            </w:r>
            <w:proofErr w:type="spellStart"/>
            <w:r>
              <w:rPr>
                <w:sz w:val="16"/>
                <w:szCs w:val="16"/>
              </w:rPr>
              <w:t>Marae</w:t>
            </w:r>
            <w:proofErr w:type="spellEnd"/>
          </w:p>
          <w:p w:rsidR="00AB1CDF" w:rsidRPr="00102AB5" w:rsidRDefault="00AB1CDF" w:rsidP="00AB1CD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C7504A" w:rsidRDefault="00BF55EA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Within Schools COL Leader/</w:t>
            </w:r>
            <w:proofErr w:type="spellStart"/>
            <w:r>
              <w:rPr>
                <w:sz w:val="16"/>
                <w:szCs w:val="16"/>
              </w:rPr>
              <w:t>Kiarahi</w:t>
            </w:r>
            <w:proofErr w:type="spellEnd"/>
            <w:r>
              <w:rPr>
                <w:sz w:val="16"/>
                <w:szCs w:val="16"/>
              </w:rPr>
              <w:t xml:space="preserve"> from </w:t>
            </w:r>
            <w:proofErr w:type="spellStart"/>
            <w:r>
              <w:rPr>
                <w:sz w:val="16"/>
                <w:szCs w:val="16"/>
              </w:rPr>
              <w:t>Kahui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Ako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tangata</w:t>
            </w:r>
            <w:proofErr w:type="spellEnd"/>
            <w:r>
              <w:rPr>
                <w:sz w:val="16"/>
                <w:szCs w:val="16"/>
              </w:rPr>
              <w:t xml:space="preserve"> whenua of </w:t>
            </w:r>
            <w:proofErr w:type="spellStart"/>
            <w:r>
              <w:rPr>
                <w:sz w:val="16"/>
                <w:szCs w:val="16"/>
              </w:rPr>
              <w:t>Kohunui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Marae</w:t>
            </w:r>
            <w:proofErr w:type="spellEnd"/>
          </w:p>
          <w:p w:rsidR="00BF55EA" w:rsidRDefault="00BF55EA" w:rsidP="003757DA">
            <w:pPr>
              <w:rPr>
                <w:sz w:val="16"/>
                <w:szCs w:val="16"/>
              </w:rPr>
            </w:pPr>
          </w:p>
          <w:p w:rsidR="00BF55EA" w:rsidRPr="00102AB5" w:rsidRDefault="00BF55EA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above</w:t>
            </w:r>
          </w:p>
        </w:tc>
        <w:tc>
          <w:tcPr>
            <w:tcW w:w="2215" w:type="dxa"/>
          </w:tcPr>
          <w:p w:rsidR="00C7504A" w:rsidRPr="00102AB5" w:rsidRDefault="00C7504A" w:rsidP="003757DA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</w:tcPr>
          <w:p w:rsidR="00C7504A" w:rsidRDefault="00BF55EA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 to commencement of Term 1</w:t>
            </w:r>
            <w:r w:rsidR="00631DF6">
              <w:rPr>
                <w:sz w:val="16"/>
                <w:szCs w:val="16"/>
              </w:rPr>
              <w:t xml:space="preserve"> 2022</w:t>
            </w:r>
          </w:p>
          <w:p w:rsidR="00BF55EA" w:rsidRDefault="00BF55EA" w:rsidP="003757DA">
            <w:pPr>
              <w:rPr>
                <w:sz w:val="16"/>
                <w:szCs w:val="16"/>
              </w:rPr>
            </w:pPr>
          </w:p>
          <w:p w:rsidR="00BF55EA" w:rsidRDefault="00BF55EA" w:rsidP="003757DA">
            <w:pPr>
              <w:rPr>
                <w:sz w:val="16"/>
                <w:szCs w:val="16"/>
              </w:rPr>
            </w:pPr>
          </w:p>
          <w:p w:rsidR="00BF55EA" w:rsidRDefault="00BF55EA" w:rsidP="003757DA">
            <w:pPr>
              <w:rPr>
                <w:sz w:val="16"/>
                <w:szCs w:val="16"/>
              </w:rPr>
            </w:pPr>
          </w:p>
          <w:p w:rsidR="00BF55EA" w:rsidRPr="00102AB5" w:rsidRDefault="00BF55EA" w:rsidP="008E1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 </w:t>
            </w:r>
            <w:r w:rsidR="008E1B20">
              <w:rPr>
                <w:sz w:val="16"/>
                <w:szCs w:val="16"/>
              </w:rPr>
              <w:t>week 7</w:t>
            </w:r>
            <w:r>
              <w:rPr>
                <w:sz w:val="16"/>
                <w:szCs w:val="16"/>
              </w:rPr>
              <w:t xml:space="preserve"> of term 1</w:t>
            </w:r>
            <w:r w:rsidR="00631DF6">
              <w:rPr>
                <w:sz w:val="16"/>
                <w:szCs w:val="16"/>
              </w:rPr>
              <w:t xml:space="preserve"> 2022</w:t>
            </w:r>
          </w:p>
        </w:tc>
      </w:tr>
      <w:tr w:rsidR="00C7504A" w:rsidRPr="00102AB5" w:rsidTr="003757DA">
        <w:tc>
          <w:tcPr>
            <w:tcW w:w="2158" w:type="dxa"/>
          </w:tcPr>
          <w:p w:rsidR="00C7504A" w:rsidRDefault="00C7504A" w:rsidP="003757DA">
            <w:r>
              <w:t>Initiative 3</w:t>
            </w:r>
            <w:r>
              <w:t>b</w:t>
            </w:r>
          </w:p>
        </w:tc>
        <w:tc>
          <w:tcPr>
            <w:tcW w:w="2140" w:type="dxa"/>
          </w:tcPr>
          <w:p w:rsidR="00C7504A" w:rsidRDefault="00BF55EA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Commence partnership </w:t>
            </w:r>
            <w:r w:rsidR="008B64D1">
              <w:rPr>
                <w:sz w:val="16"/>
                <w:szCs w:val="16"/>
              </w:rPr>
              <w:t>between School</w:t>
            </w:r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Marae</w:t>
            </w:r>
            <w:proofErr w:type="spellEnd"/>
            <w:r>
              <w:rPr>
                <w:sz w:val="16"/>
                <w:szCs w:val="16"/>
              </w:rPr>
              <w:t xml:space="preserve"> with a </w:t>
            </w:r>
            <w:proofErr w:type="spellStart"/>
            <w:r>
              <w:rPr>
                <w:sz w:val="16"/>
                <w:szCs w:val="16"/>
              </w:rPr>
              <w:t>Powhiri</w:t>
            </w:r>
            <w:proofErr w:type="spellEnd"/>
            <w:r>
              <w:rPr>
                <w:sz w:val="16"/>
                <w:szCs w:val="16"/>
              </w:rPr>
              <w:t xml:space="preserve"> involving community</w:t>
            </w:r>
            <w:r w:rsidR="00631DF6">
              <w:rPr>
                <w:sz w:val="16"/>
                <w:szCs w:val="16"/>
              </w:rPr>
              <w:t xml:space="preserve"> stakeholders</w:t>
            </w:r>
          </w:p>
          <w:p w:rsidR="00DC4826" w:rsidRDefault="00DC4826" w:rsidP="003757DA">
            <w:pPr>
              <w:rPr>
                <w:sz w:val="16"/>
                <w:szCs w:val="16"/>
              </w:rPr>
            </w:pPr>
          </w:p>
          <w:p w:rsidR="00DC4826" w:rsidRPr="00102AB5" w:rsidRDefault="00DC4826" w:rsidP="00DC4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Workshops held to promote </w:t>
            </w:r>
            <w:proofErr w:type="spellStart"/>
            <w:r>
              <w:rPr>
                <w:sz w:val="16"/>
                <w:szCs w:val="16"/>
              </w:rPr>
              <w:t>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maori</w:t>
            </w:r>
            <w:proofErr w:type="spellEnd"/>
            <w:r>
              <w:rPr>
                <w:sz w:val="16"/>
                <w:szCs w:val="16"/>
              </w:rPr>
              <w:t xml:space="preserve"> and connect with our local histories </w:t>
            </w:r>
            <w:proofErr w:type="spellStart"/>
            <w:r w:rsidRPr="00DC4826">
              <w:rPr>
                <w:bCs/>
                <w:color w:val="222222"/>
                <w:spacing w:val="-15"/>
                <w:sz w:val="16"/>
                <w:szCs w:val="16"/>
                <w:shd w:val="clear" w:color="auto" w:fill="FFFFFF"/>
              </w:rPr>
              <w:t>kōrero</w:t>
            </w:r>
            <w:proofErr w:type="spellEnd"/>
            <w:r w:rsidRPr="00DC4826">
              <w:rPr>
                <w:bCs/>
                <w:color w:val="222222"/>
                <w:spacing w:val="-1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C4826">
              <w:rPr>
                <w:bCs/>
                <w:color w:val="222222"/>
                <w:spacing w:val="-15"/>
                <w:sz w:val="16"/>
                <w:szCs w:val="16"/>
                <w:shd w:val="clear" w:color="auto" w:fill="FFFFFF"/>
              </w:rPr>
              <w:t>tuku</w:t>
            </w:r>
            <w:proofErr w:type="spellEnd"/>
            <w:r w:rsidRPr="00DC4826">
              <w:rPr>
                <w:bCs/>
                <w:color w:val="222222"/>
                <w:spacing w:val="-1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C4826">
              <w:rPr>
                <w:bCs/>
                <w:color w:val="222222"/>
                <w:spacing w:val="-15"/>
                <w:sz w:val="16"/>
                <w:szCs w:val="16"/>
                <w:shd w:val="clear" w:color="auto" w:fill="FFFFFF"/>
              </w:rPr>
              <w:t>iho</w:t>
            </w:r>
            <w:proofErr w:type="spellEnd"/>
            <w:r>
              <w:rPr>
                <w:bCs/>
                <w:color w:val="222222"/>
                <w:spacing w:val="-15"/>
                <w:sz w:val="16"/>
                <w:szCs w:val="16"/>
                <w:shd w:val="clear" w:color="auto" w:fill="FFFFFF"/>
              </w:rPr>
              <w:t xml:space="preserve"> (</w:t>
            </w:r>
            <w:r w:rsidRPr="00DC4826">
              <w:rPr>
                <w:color w:val="333333"/>
                <w:sz w:val="16"/>
                <w:szCs w:val="16"/>
                <w:shd w:val="clear" w:color="auto" w:fill="FFFFFF"/>
              </w:rPr>
              <w:t>history, stories of the past, traditions, oral tradition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280" w:type="dxa"/>
          </w:tcPr>
          <w:p w:rsidR="00C7504A" w:rsidRDefault="00631DF6" w:rsidP="003757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CoL</w:t>
            </w:r>
            <w:proofErr w:type="spellEnd"/>
            <w:r>
              <w:rPr>
                <w:sz w:val="16"/>
                <w:szCs w:val="16"/>
              </w:rPr>
              <w:t xml:space="preserve"> Leader, community leaders, </w:t>
            </w:r>
            <w:proofErr w:type="spellStart"/>
            <w:r>
              <w:rPr>
                <w:sz w:val="16"/>
                <w:szCs w:val="16"/>
              </w:rPr>
              <w:t>Tangata</w:t>
            </w:r>
            <w:proofErr w:type="spellEnd"/>
            <w:r>
              <w:rPr>
                <w:sz w:val="16"/>
                <w:szCs w:val="16"/>
              </w:rPr>
              <w:t xml:space="preserve"> Whenua, staff, students, Principal</w:t>
            </w:r>
            <w:r w:rsidR="008E1B20">
              <w:rPr>
                <w:sz w:val="16"/>
                <w:szCs w:val="16"/>
              </w:rPr>
              <w:t>, BOT</w:t>
            </w:r>
          </w:p>
          <w:p w:rsidR="008E1B20" w:rsidRDefault="008E1B20" w:rsidP="003757DA">
            <w:pPr>
              <w:rPr>
                <w:sz w:val="16"/>
                <w:szCs w:val="16"/>
              </w:rPr>
            </w:pPr>
          </w:p>
          <w:p w:rsidR="008E1B20" w:rsidRDefault="008E1B20" w:rsidP="003757DA">
            <w:pPr>
              <w:rPr>
                <w:sz w:val="16"/>
                <w:szCs w:val="16"/>
              </w:rPr>
            </w:pPr>
          </w:p>
          <w:p w:rsidR="008E1B20" w:rsidRPr="00102AB5" w:rsidRDefault="008E1B20" w:rsidP="003757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Manawhenua</w:t>
            </w:r>
            <w:proofErr w:type="spellEnd"/>
            <w:r>
              <w:rPr>
                <w:sz w:val="16"/>
                <w:szCs w:val="16"/>
              </w:rPr>
              <w:t>, staff, Principal, BOT</w:t>
            </w:r>
          </w:p>
        </w:tc>
        <w:tc>
          <w:tcPr>
            <w:tcW w:w="2215" w:type="dxa"/>
          </w:tcPr>
          <w:p w:rsidR="00C7504A" w:rsidRPr="00102AB5" w:rsidRDefault="00631DF6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$1000</w:t>
            </w:r>
          </w:p>
        </w:tc>
        <w:tc>
          <w:tcPr>
            <w:tcW w:w="2295" w:type="dxa"/>
          </w:tcPr>
          <w:p w:rsidR="00C7504A" w:rsidRDefault="00631DF6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 2 2022</w:t>
            </w:r>
          </w:p>
          <w:p w:rsidR="008E1B20" w:rsidRDefault="008E1B20" w:rsidP="003757DA">
            <w:pPr>
              <w:rPr>
                <w:sz w:val="16"/>
                <w:szCs w:val="16"/>
              </w:rPr>
            </w:pPr>
          </w:p>
          <w:p w:rsidR="008E1B20" w:rsidRDefault="008E1B20" w:rsidP="003757DA">
            <w:pPr>
              <w:rPr>
                <w:sz w:val="16"/>
                <w:szCs w:val="16"/>
              </w:rPr>
            </w:pPr>
          </w:p>
          <w:p w:rsidR="008E1B20" w:rsidRDefault="008E1B20" w:rsidP="003757DA">
            <w:pPr>
              <w:rPr>
                <w:sz w:val="16"/>
                <w:szCs w:val="16"/>
              </w:rPr>
            </w:pPr>
          </w:p>
          <w:p w:rsidR="008E1B20" w:rsidRDefault="008E1B20" w:rsidP="003757DA">
            <w:pPr>
              <w:rPr>
                <w:sz w:val="16"/>
                <w:szCs w:val="16"/>
              </w:rPr>
            </w:pPr>
          </w:p>
          <w:p w:rsidR="008E1B20" w:rsidRDefault="008E1B20" w:rsidP="003757DA">
            <w:pPr>
              <w:rPr>
                <w:sz w:val="16"/>
                <w:szCs w:val="16"/>
              </w:rPr>
            </w:pPr>
          </w:p>
          <w:p w:rsidR="008E1B20" w:rsidRDefault="008E1B20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5 Term 2 2022</w:t>
            </w:r>
          </w:p>
          <w:p w:rsidR="008E1B20" w:rsidRPr="00102AB5" w:rsidRDefault="008E1B20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5 Term 3 2022</w:t>
            </w:r>
          </w:p>
        </w:tc>
      </w:tr>
      <w:tr w:rsidR="00C7504A" w:rsidRPr="00102AB5" w:rsidTr="003757DA">
        <w:tc>
          <w:tcPr>
            <w:tcW w:w="2158" w:type="dxa"/>
          </w:tcPr>
          <w:p w:rsidR="00C7504A" w:rsidRDefault="00C7504A" w:rsidP="003757DA">
            <w:r>
              <w:t>Initiative 3</w:t>
            </w:r>
            <w:r>
              <w:t>c</w:t>
            </w:r>
          </w:p>
          <w:p w:rsidR="00C7504A" w:rsidRDefault="00C7504A" w:rsidP="003757DA"/>
          <w:p w:rsidR="00C7504A" w:rsidRDefault="00C7504A" w:rsidP="003757DA"/>
          <w:p w:rsidR="00C7504A" w:rsidRDefault="00C7504A" w:rsidP="003757DA"/>
          <w:p w:rsidR="00C7504A" w:rsidRDefault="00C7504A" w:rsidP="003757DA"/>
          <w:p w:rsidR="00C7504A" w:rsidRDefault="00C7504A" w:rsidP="003757DA"/>
          <w:p w:rsidR="00C7504A" w:rsidRDefault="00C7504A" w:rsidP="003757DA"/>
          <w:p w:rsidR="00C7504A" w:rsidRDefault="00C7504A" w:rsidP="003757DA"/>
        </w:tc>
        <w:tc>
          <w:tcPr>
            <w:tcW w:w="2140" w:type="dxa"/>
          </w:tcPr>
          <w:p w:rsidR="00C7504A" w:rsidRDefault="00631DF6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Map all community based initiatives throughout 2022 involving school and partners</w:t>
            </w:r>
          </w:p>
          <w:p w:rsidR="00631DF6" w:rsidRDefault="00631DF6" w:rsidP="003757DA">
            <w:pPr>
              <w:rPr>
                <w:sz w:val="16"/>
                <w:szCs w:val="16"/>
              </w:rPr>
            </w:pPr>
          </w:p>
          <w:p w:rsidR="00631DF6" w:rsidRPr="00822295" w:rsidRDefault="00DC4826" w:rsidP="008E1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 Strategic Plan with community via planned opportunities </w:t>
            </w:r>
          </w:p>
        </w:tc>
        <w:tc>
          <w:tcPr>
            <w:tcW w:w="2280" w:type="dxa"/>
          </w:tcPr>
          <w:p w:rsidR="00C7504A" w:rsidRDefault="008E1B20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Principal, staff, stakeholders</w:t>
            </w:r>
          </w:p>
          <w:p w:rsidR="008E1B20" w:rsidRDefault="008E1B20" w:rsidP="003757DA">
            <w:pPr>
              <w:rPr>
                <w:sz w:val="16"/>
                <w:szCs w:val="16"/>
              </w:rPr>
            </w:pPr>
          </w:p>
          <w:p w:rsidR="008E1B20" w:rsidRDefault="008E1B20" w:rsidP="003757DA">
            <w:pPr>
              <w:rPr>
                <w:sz w:val="16"/>
                <w:szCs w:val="16"/>
              </w:rPr>
            </w:pPr>
          </w:p>
          <w:p w:rsidR="008E1B20" w:rsidRDefault="008E1B20" w:rsidP="003757DA">
            <w:pPr>
              <w:rPr>
                <w:sz w:val="16"/>
                <w:szCs w:val="16"/>
              </w:rPr>
            </w:pPr>
          </w:p>
          <w:p w:rsidR="008E1B20" w:rsidRDefault="008E1B20" w:rsidP="003757DA">
            <w:pPr>
              <w:rPr>
                <w:sz w:val="16"/>
                <w:szCs w:val="16"/>
              </w:rPr>
            </w:pPr>
          </w:p>
          <w:p w:rsidR="008E1B20" w:rsidRPr="00102AB5" w:rsidRDefault="008E1B20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Staff, Community, Principal</w:t>
            </w:r>
          </w:p>
        </w:tc>
        <w:tc>
          <w:tcPr>
            <w:tcW w:w="2215" w:type="dxa"/>
          </w:tcPr>
          <w:p w:rsidR="00C7504A" w:rsidRPr="00102AB5" w:rsidRDefault="00C7504A" w:rsidP="003757DA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</w:tcPr>
          <w:p w:rsidR="00C7504A" w:rsidRDefault="008B64D1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8 Term 4 2021</w:t>
            </w:r>
          </w:p>
          <w:p w:rsidR="008B64D1" w:rsidRDefault="008B64D1" w:rsidP="003757DA">
            <w:pPr>
              <w:rPr>
                <w:sz w:val="16"/>
                <w:szCs w:val="16"/>
              </w:rPr>
            </w:pPr>
          </w:p>
          <w:p w:rsidR="008B64D1" w:rsidRDefault="008B64D1" w:rsidP="003757DA">
            <w:pPr>
              <w:rPr>
                <w:sz w:val="16"/>
                <w:szCs w:val="16"/>
              </w:rPr>
            </w:pPr>
          </w:p>
          <w:p w:rsidR="008B64D1" w:rsidRDefault="008B64D1" w:rsidP="003757DA">
            <w:pPr>
              <w:rPr>
                <w:sz w:val="16"/>
                <w:szCs w:val="16"/>
              </w:rPr>
            </w:pPr>
          </w:p>
          <w:p w:rsidR="008B64D1" w:rsidRDefault="008B64D1" w:rsidP="003757DA">
            <w:pPr>
              <w:rPr>
                <w:sz w:val="16"/>
                <w:szCs w:val="16"/>
              </w:rPr>
            </w:pPr>
          </w:p>
          <w:p w:rsidR="008B64D1" w:rsidRPr="00102AB5" w:rsidRDefault="008B64D1" w:rsidP="00375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3 Term 1 2022</w:t>
            </w:r>
          </w:p>
        </w:tc>
      </w:tr>
    </w:tbl>
    <w:p w:rsidR="00C7504A" w:rsidRDefault="00C7504A"/>
    <w:sectPr w:rsidR="00C7504A">
      <w:pgSz w:w="16838" w:h="11906" w:orient="landscape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6E4D"/>
    <w:multiLevelType w:val="multilevel"/>
    <w:tmpl w:val="C20CE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8E2541"/>
    <w:multiLevelType w:val="multilevel"/>
    <w:tmpl w:val="F4EE0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74130D"/>
    <w:multiLevelType w:val="hybridMultilevel"/>
    <w:tmpl w:val="5B7C1B5A"/>
    <w:lvl w:ilvl="0" w:tplc="4F90D134">
      <w:start w:val="202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9365C"/>
    <w:multiLevelType w:val="multilevel"/>
    <w:tmpl w:val="2CFC3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5E"/>
    <w:rsid w:val="00011EC0"/>
    <w:rsid w:val="0001797F"/>
    <w:rsid w:val="00020C8D"/>
    <w:rsid w:val="00027B1D"/>
    <w:rsid w:val="000507A5"/>
    <w:rsid w:val="00091382"/>
    <w:rsid w:val="000A4242"/>
    <w:rsid w:val="00102AB5"/>
    <w:rsid w:val="00143DA6"/>
    <w:rsid w:val="00144AA7"/>
    <w:rsid w:val="001544AD"/>
    <w:rsid w:val="00183A28"/>
    <w:rsid w:val="001A1C6A"/>
    <w:rsid w:val="001F5DF9"/>
    <w:rsid w:val="002039EB"/>
    <w:rsid w:val="00222099"/>
    <w:rsid w:val="002243A4"/>
    <w:rsid w:val="00251E64"/>
    <w:rsid w:val="002530DC"/>
    <w:rsid w:val="00274FD1"/>
    <w:rsid w:val="002C2DDE"/>
    <w:rsid w:val="00302500"/>
    <w:rsid w:val="00394EDB"/>
    <w:rsid w:val="003A5772"/>
    <w:rsid w:val="003F62F7"/>
    <w:rsid w:val="00402628"/>
    <w:rsid w:val="00457AFD"/>
    <w:rsid w:val="004632C8"/>
    <w:rsid w:val="0049676F"/>
    <w:rsid w:val="004E29F6"/>
    <w:rsid w:val="00542091"/>
    <w:rsid w:val="00551D79"/>
    <w:rsid w:val="00575D5D"/>
    <w:rsid w:val="005B74AD"/>
    <w:rsid w:val="005C0180"/>
    <w:rsid w:val="005F58D0"/>
    <w:rsid w:val="00615559"/>
    <w:rsid w:val="00631DF6"/>
    <w:rsid w:val="00641BE1"/>
    <w:rsid w:val="00651613"/>
    <w:rsid w:val="006863EB"/>
    <w:rsid w:val="006D1120"/>
    <w:rsid w:val="007605B2"/>
    <w:rsid w:val="0076650C"/>
    <w:rsid w:val="007879B4"/>
    <w:rsid w:val="00813C5F"/>
    <w:rsid w:val="00822295"/>
    <w:rsid w:val="00825298"/>
    <w:rsid w:val="008B64D1"/>
    <w:rsid w:val="008E1B20"/>
    <w:rsid w:val="00911478"/>
    <w:rsid w:val="0092295D"/>
    <w:rsid w:val="00982D28"/>
    <w:rsid w:val="009C1FC4"/>
    <w:rsid w:val="009D79AF"/>
    <w:rsid w:val="00A40705"/>
    <w:rsid w:val="00AA5679"/>
    <w:rsid w:val="00AB1CDF"/>
    <w:rsid w:val="00B03970"/>
    <w:rsid w:val="00B474B1"/>
    <w:rsid w:val="00B67EE7"/>
    <w:rsid w:val="00BC5C69"/>
    <w:rsid w:val="00BE555E"/>
    <w:rsid w:val="00BF55EA"/>
    <w:rsid w:val="00C203CA"/>
    <w:rsid w:val="00C278F3"/>
    <w:rsid w:val="00C53C58"/>
    <w:rsid w:val="00C7504A"/>
    <w:rsid w:val="00CF3210"/>
    <w:rsid w:val="00CF6812"/>
    <w:rsid w:val="00D003EB"/>
    <w:rsid w:val="00D0267F"/>
    <w:rsid w:val="00D31A4F"/>
    <w:rsid w:val="00D750B7"/>
    <w:rsid w:val="00D77A13"/>
    <w:rsid w:val="00DC4826"/>
    <w:rsid w:val="00E221CF"/>
    <w:rsid w:val="00E53034"/>
    <w:rsid w:val="00E55717"/>
    <w:rsid w:val="00EC546E"/>
    <w:rsid w:val="00EC700D"/>
    <w:rsid w:val="00ED1F35"/>
    <w:rsid w:val="00EF4474"/>
    <w:rsid w:val="00F167A3"/>
    <w:rsid w:val="00F47EA9"/>
    <w:rsid w:val="00F66855"/>
    <w:rsid w:val="00FB2353"/>
    <w:rsid w:val="00FB68CF"/>
    <w:rsid w:val="00FD54CD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0B3E"/>
  <w15:docId w15:val="{D92D0932-25F2-4851-B430-88804163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551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F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2</cp:revision>
  <cp:lastPrinted>2021-10-19T19:00:00Z</cp:lastPrinted>
  <dcterms:created xsi:type="dcterms:W3CDTF">2021-10-21T09:29:00Z</dcterms:created>
  <dcterms:modified xsi:type="dcterms:W3CDTF">2021-10-21T09:29:00Z</dcterms:modified>
</cp:coreProperties>
</file>